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7ED" w:rsidRDefault="005E07ED" w:rsidP="001E4AD5">
      <w:pPr>
        <w:widowControl w:val="0"/>
        <w:overflowPunct w:val="0"/>
        <w:autoSpaceDE w:val="0"/>
        <w:autoSpaceDN w:val="0"/>
        <w:adjustRightInd w:val="0"/>
        <w:spacing w:after="0" w:line="232" w:lineRule="auto"/>
        <w:ind w:left="80" w:right="360"/>
        <w:jc w:val="center"/>
        <w:rPr>
          <w:rFonts w:ascii="Arial" w:hAnsi="Arial" w:cs="Arial"/>
          <w:b/>
          <w:i/>
          <w:sz w:val="32"/>
          <w:szCs w:val="32"/>
          <w:u w:val="single"/>
        </w:rPr>
      </w:pPr>
    </w:p>
    <w:p w:rsidR="00B1414E" w:rsidRDefault="004A44F6" w:rsidP="001E4AD5">
      <w:pPr>
        <w:widowControl w:val="0"/>
        <w:overflowPunct w:val="0"/>
        <w:autoSpaceDE w:val="0"/>
        <w:autoSpaceDN w:val="0"/>
        <w:adjustRightInd w:val="0"/>
        <w:spacing w:after="0" w:line="232" w:lineRule="auto"/>
        <w:ind w:left="80" w:right="360"/>
        <w:jc w:val="center"/>
        <w:rPr>
          <w:rFonts w:ascii="Arial" w:hAnsi="Arial" w:cs="Arial"/>
          <w:b/>
          <w:i/>
          <w:sz w:val="32"/>
          <w:szCs w:val="32"/>
          <w:u w:val="single"/>
        </w:rPr>
      </w:pPr>
      <w:r>
        <w:rPr>
          <w:rFonts w:ascii="Arial" w:hAnsi="Arial" w:cs="Arial"/>
          <w:b/>
          <w:i/>
          <w:noProof/>
          <w:sz w:val="32"/>
          <w:szCs w:val="32"/>
          <w:u w:val="single"/>
        </w:rPr>
        <w:drawing>
          <wp:inline distT="0" distB="0" distL="0" distR="0" wp14:anchorId="4E6719CD">
            <wp:extent cx="1640205" cy="646430"/>
            <wp:effectExtent l="0" t="0" r="0"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0205" cy="646430"/>
                    </a:xfrm>
                    <a:prstGeom prst="rect">
                      <a:avLst/>
                    </a:prstGeom>
                    <a:noFill/>
                  </pic:spPr>
                </pic:pic>
              </a:graphicData>
            </a:graphic>
          </wp:inline>
        </w:drawing>
      </w:r>
    </w:p>
    <w:p w:rsidR="001E4AD5" w:rsidRDefault="001E4AD5" w:rsidP="001E4AD5">
      <w:pPr>
        <w:widowControl w:val="0"/>
        <w:overflowPunct w:val="0"/>
        <w:autoSpaceDE w:val="0"/>
        <w:autoSpaceDN w:val="0"/>
        <w:adjustRightInd w:val="0"/>
        <w:spacing w:after="0" w:line="232" w:lineRule="auto"/>
        <w:ind w:left="80" w:right="360"/>
        <w:jc w:val="center"/>
        <w:rPr>
          <w:rFonts w:ascii="Arial" w:hAnsi="Arial" w:cs="Arial"/>
          <w:b/>
          <w:i/>
          <w:sz w:val="32"/>
          <w:szCs w:val="32"/>
          <w:u w:val="single"/>
        </w:rPr>
      </w:pPr>
      <w:r w:rsidRPr="009D0EA6">
        <w:rPr>
          <w:rFonts w:ascii="Arial" w:hAnsi="Arial" w:cs="Arial"/>
          <w:b/>
          <w:i/>
          <w:sz w:val="32"/>
          <w:szCs w:val="32"/>
          <w:u w:val="single"/>
        </w:rPr>
        <w:t xml:space="preserve">KARTA ZGODNOŚCI Z LOKALNYMI KRYTERIAMI WYBORU </w:t>
      </w:r>
      <w:r>
        <w:rPr>
          <w:rFonts w:ascii="Arial" w:hAnsi="Arial" w:cs="Arial"/>
          <w:b/>
          <w:i/>
          <w:sz w:val="32"/>
          <w:szCs w:val="32"/>
          <w:u w:val="single"/>
        </w:rPr>
        <w:t>1-1</w:t>
      </w:r>
    </w:p>
    <w:p w:rsidR="00F07DD7" w:rsidRPr="009D0EA6" w:rsidRDefault="00F07DD7" w:rsidP="001E4AD5">
      <w:pPr>
        <w:widowControl w:val="0"/>
        <w:overflowPunct w:val="0"/>
        <w:autoSpaceDE w:val="0"/>
        <w:autoSpaceDN w:val="0"/>
        <w:adjustRightInd w:val="0"/>
        <w:spacing w:after="0" w:line="232" w:lineRule="auto"/>
        <w:ind w:left="80" w:right="360"/>
        <w:jc w:val="center"/>
        <w:rPr>
          <w:rFonts w:ascii="Times New Roman" w:hAnsi="Times New Roman"/>
          <w:b/>
          <w:i/>
          <w:sz w:val="32"/>
          <w:szCs w:val="32"/>
          <w:u w:val="single"/>
        </w:rPr>
      </w:pPr>
      <w:r w:rsidRPr="00F07DD7">
        <w:rPr>
          <w:rFonts w:ascii="Times New Roman" w:hAnsi="Times New Roman"/>
          <w:b/>
          <w:i/>
          <w:sz w:val="32"/>
          <w:szCs w:val="32"/>
          <w:u w:val="single"/>
        </w:rPr>
        <w:t>W kolumnie uzasadnienie, należy wpisać wartość punktową o jaką ubiega się beneficjent oraz krótkie uzasadnienie spełnienia kryterium.</w:t>
      </w:r>
    </w:p>
    <w:p w:rsidR="001E4AD5" w:rsidRDefault="001E4AD5" w:rsidP="001E4AD5">
      <w:pPr>
        <w:widowControl w:val="0"/>
        <w:autoSpaceDE w:val="0"/>
        <w:autoSpaceDN w:val="0"/>
        <w:adjustRightInd w:val="0"/>
        <w:spacing w:after="0" w:line="302" w:lineRule="exact"/>
        <w:rPr>
          <w:rFonts w:ascii="Times New Roman" w:hAnsi="Times New Roman"/>
          <w:sz w:val="24"/>
          <w:szCs w:val="24"/>
        </w:rPr>
      </w:pPr>
      <w:r>
        <w:rPr>
          <w:noProof/>
        </w:rPr>
        <mc:AlternateContent>
          <mc:Choice Requires="wps">
            <w:drawing>
              <wp:anchor distT="0" distB="0" distL="114300" distR="114300" simplePos="0" relativeHeight="251642880" behindDoc="1" locked="0" layoutInCell="0" allowOverlap="1">
                <wp:simplePos x="0" y="0"/>
                <wp:positionH relativeFrom="column">
                  <wp:posOffset>-41275</wp:posOffset>
                </wp:positionH>
                <wp:positionV relativeFrom="paragraph">
                  <wp:posOffset>187325</wp:posOffset>
                </wp:positionV>
                <wp:extent cx="5786755" cy="0"/>
                <wp:effectExtent l="12700" t="10795" r="10795" b="8255"/>
                <wp:wrapNone/>
                <wp:docPr id="20" name="Łącznik prostoliniowy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4.75pt" to="452.4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" o:allowincell="f" strokeweight=".96pt"/>
            </w:pict>
          </mc:Fallback>
        </mc:AlternateContent>
      </w:r>
      <w:r>
        <w:rPr>
          <w:noProof/>
        </w:rPr>
        <mc:AlternateContent>
          <mc:Choice Requires="wps">
            <w:drawing>
              <wp:anchor distT="0" distB="0" distL="114300" distR="114300" simplePos="0" relativeHeight="251643904" behindDoc="1" locked="0" layoutInCell="0" allowOverlap="1">
                <wp:simplePos x="0" y="0"/>
                <wp:positionH relativeFrom="column">
                  <wp:posOffset>-35560</wp:posOffset>
                </wp:positionH>
                <wp:positionV relativeFrom="paragraph">
                  <wp:posOffset>181610</wp:posOffset>
                </wp:positionV>
                <wp:extent cx="0" cy="1356360"/>
                <wp:effectExtent l="8890" t="14605" r="10160" b="10160"/>
                <wp:wrapNone/>
                <wp:docPr id="19" name="Łącznik prostoliniowy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636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4.3pt" to="-2.8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" o:allowincell="f" strokeweight=".33864mm"/>
            </w:pict>
          </mc:Fallback>
        </mc:AlternateContent>
      </w:r>
      <w:r>
        <w:rPr>
          <w:noProof/>
        </w:rPr>
        <mc:AlternateContent>
          <mc:Choice Requires="wps">
            <w:drawing>
              <wp:anchor distT="0" distB="0" distL="114300" distR="114300" simplePos="0" relativeHeight="251644928" behindDoc="1" locked="0" layoutInCell="0" allowOverlap="1">
                <wp:simplePos x="0" y="0"/>
                <wp:positionH relativeFrom="column">
                  <wp:posOffset>-41275</wp:posOffset>
                </wp:positionH>
                <wp:positionV relativeFrom="paragraph">
                  <wp:posOffset>522605</wp:posOffset>
                </wp:positionV>
                <wp:extent cx="5786755" cy="0"/>
                <wp:effectExtent l="12700" t="12700" r="10795" b="6350"/>
                <wp:wrapNone/>
                <wp:docPr id="18" name="Łącznik prostoliniowy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41.15pt" to="452.4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" o:allowincell="f" strokeweight=".96pt"/>
            </w:pict>
          </mc:Fallback>
        </mc:AlternateContent>
      </w:r>
      <w:r>
        <w:rPr>
          <w:noProof/>
        </w:rPr>
        <mc:AlternateContent>
          <mc:Choice Requires="wps">
            <w:drawing>
              <wp:anchor distT="0" distB="0" distL="114300" distR="114300" simplePos="0" relativeHeight="251645952" behindDoc="1" locked="0" layoutInCell="0" allowOverlap="1">
                <wp:simplePos x="0" y="0"/>
                <wp:positionH relativeFrom="column">
                  <wp:posOffset>1684020</wp:posOffset>
                </wp:positionH>
                <wp:positionV relativeFrom="paragraph">
                  <wp:posOffset>181610</wp:posOffset>
                </wp:positionV>
                <wp:extent cx="0" cy="1356360"/>
                <wp:effectExtent l="13970" t="14605" r="14605" b="10160"/>
                <wp:wrapNone/>
                <wp:docPr id="17" name="Łącznik prostoliniowy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636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6pt,14.3pt" to="132.6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" o:allowincell="f" strokeweight=".96pt"/>
            </w:pict>
          </mc:Fallback>
        </mc:AlternateContent>
      </w:r>
      <w:r>
        <w:rPr>
          <w:noProof/>
        </w:rPr>
        <mc:AlternateContent>
          <mc:Choice Requires="wps">
            <w:drawing>
              <wp:anchor distT="0" distB="0" distL="114300" distR="114300" simplePos="0" relativeHeight="251646976" behindDoc="1" locked="0" layoutInCell="0" allowOverlap="1">
                <wp:simplePos x="0" y="0"/>
                <wp:positionH relativeFrom="column">
                  <wp:posOffset>5739130</wp:posOffset>
                </wp:positionH>
                <wp:positionV relativeFrom="paragraph">
                  <wp:posOffset>181610</wp:posOffset>
                </wp:positionV>
                <wp:extent cx="0" cy="1356360"/>
                <wp:effectExtent l="11430" t="14605" r="7620" b="10160"/>
                <wp:wrapNone/>
                <wp:docPr id="16" name="Łącznik prostoliniowy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636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9pt,14.3pt" to="451.9pt,1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" o:allowincell="f" strokeweight=".96pt"/>
            </w:pict>
          </mc:Fallback>
        </mc:AlternateContent>
      </w:r>
    </w:p>
    <w:p w:rsidR="001E4AD5" w:rsidRDefault="001E4AD5" w:rsidP="001E4AD5">
      <w:pPr>
        <w:widowControl w:val="0"/>
        <w:autoSpaceDE w:val="0"/>
        <w:autoSpaceDN w:val="0"/>
        <w:adjustRightInd w:val="0"/>
        <w:spacing w:after="0" w:line="239" w:lineRule="auto"/>
        <w:ind w:left="20"/>
        <w:rPr>
          <w:rFonts w:ascii="Times New Roman" w:hAnsi="Times New Roman"/>
          <w:sz w:val="24"/>
          <w:szCs w:val="24"/>
        </w:rPr>
      </w:pPr>
      <w:r>
        <w:rPr>
          <w:rFonts w:ascii="Calibri" w:hAnsi="Calibri" w:cs="Calibri"/>
        </w:rPr>
        <w:t>Nazwa działania</w:t>
      </w:r>
    </w:p>
    <w:p w:rsidR="001E4AD5" w:rsidRDefault="001E4AD5" w:rsidP="001E4AD5">
      <w:pPr>
        <w:widowControl w:val="0"/>
        <w:autoSpaceDE w:val="0"/>
        <w:autoSpaceDN w:val="0"/>
        <w:adjustRightInd w:val="0"/>
        <w:spacing w:after="0" w:line="265" w:lineRule="exact"/>
        <w:rPr>
          <w:rFonts w:ascii="Times New Roman" w:hAnsi="Times New Roman"/>
          <w:sz w:val="24"/>
          <w:szCs w:val="24"/>
        </w:rPr>
      </w:pPr>
    </w:p>
    <w:p w:rsidR="001E4AD5" w:rsidRDefault="001E4AD5" w:rsidP="001E4AD5">
      <w:pPr>
        <w:widowControl w:val="0"/>
        <w:autoSpaceDE w:val="0"/>
        <w:autoSpaceDN w:val="0"/>
        <w:adjustRightInd w:val="0"/>
        <w:spacing w:after="0" w:line="239" w:lineRule="auto"/>
        <w:ind w:left="20"/>
        <w:rPr>
          <w:rFonts w:ascii="Times New Roman" w:hAnsi="Times New Roman"/>
          <w:sz w:val="24"/>
          <w:szCs w:val="24"/>
        </w:rPr>
      </w:pPr>
      <w:r>
        <w:rPr>
          <w:rFonts w:ascii="Calibri" w:hAnsi="Calibri" w:cs="Calibri"/>
        </w:rPr>
        <w:t>Numer wniosku</w:t>
      </w:r>
    </w:p>
    <w:p w:rsidR="001E4AD5" w:rsidRDefault="001E4AD5" w:rsidP="001E4AD5">
      <w:pPr>
        <w:widowControl w:val="0"/>
        <w:autoSpaceDE w:val="0"/>
        <w:autoSpaceDN w:val="0"/>
        <w:adjustRightInd w:val="0"/>
        <w:spacing w:after="0" w:line="261" w:lineRule="exact"/>
        <w:rPr>
          <w:rFonts w:ascii="Times New Roman" w:hAnsi="Times New Roman"/>
          <w:sz w:val="24"/>
          <w:szCs w:val="24"/>
        </w:rPr>
      </w:pPr>
      <w:r>
        <w:rPr>
          <w:noProof/>
        </w:rPr>
        <mc:AlternateContent>
          <mc:Choice Requires="wps">
            <w:drawing>
              <wp:anchor distT="0" distB="0" distL="114300" distR="114300" simplePos="0" relativeHeight="251648000" behindDoc="1" locked="0" layoutInCell="0" allowOverlap="1">
                <wp:simplePos x="0" y="0"/>
                <wp:positionH relativeFrom="column">
                  <wp:posOffset>-41275</wp:posOffset>
                </wp:positionH>
                <wp:positionV relativeFrom="paragraph">
                  <wp:posOffset>161290</wp:posOffset>
                </wp:positionV>
                <wp:extent cx="5786755" cy="0"/>
                <wp:effectExtent l="12700" t="8255" r="10795" b="10795"/>
                <wp:wrapNone/>
                <wp:docPr id="15" name="Łącznik prostoliniowy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2.7pt" to="452.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" o:allowincell="f" strokeweight=".96pt"/>
            </w:pict>
          </mc:Fallback>
        </mc:AlternateContent>
      </w:r>
    </w:p>
    <w:p w:rsidR="001E4AD5" w:rsidRDefault="001E4AD5" w:rsidP="001E4AD5">
      <w:pPr>
        <w:widowControl w:val="0"/>
        <w:autoSpaceDE w:val="0"/>
        <w:autoSpaceDN w:val="0"/>
        <w:adjustRightInd w:val="0"/>
        <w:spacing w:after="0" w:line="239" w:lineRule="auto"/>
        <w:ind w:left="20"/>
        <w:rPr>
          <w:rFonts w:ascii="Times New Roman" w:hAnsi="Times New Roman"/>
          <w:sz w:val="24"/>
          <w:szCs w:val="24"/>
        </w:rPr>
      </w:pPr>
      <w:r>
        <w:rPr>
          <w:rFonts w:ascii="Calibri" w:hAnsi="Calibri" w:cs="Calibri"/>
        </w:rPr>
        <w:t>Nazwa wnioskodawcy</w:t>
      </w:r>
    </w:p>
    <w:p w:rsidR="001E4AD5" w:rsidRDefault="001E4AD5" w:rsidP="001E4AD5">
      <w:pPr>
        <w:widowControl w:val="0"/>
        <w:autoSpaceDE w:val="0"/>
        <w:autoSpaceDN w:val="0"/>
        <w:adjustRightInd w:val="0"/>
        <w:spacing w:after="0" w:line="261" w:lineRule="exact"/>
        <w:rPr>
          <w:rFonts w:ascii="Times New Roman" w:hAnsi="Times New Roman"/>
          <w:sz w:val="24"/>
          <w:szCs w:val="24"/>
        </w:rPr>
      </w:pPr>
      <w:r>
        <w:rPr>
          <w:noProof/>
        </w:rPr>
        <mc:AlternateContent>
          <mc:Choice Requires="wps">
            <w:drawing>
              <wp:anchor distT="0" distB="0" distL="114300" distR="114300" simplePos="0" relativeHeight="251649024" behindDoc="1" locked="0" layoutInCell="0" allowOverlap="1">
                <wp:simplePos x="0" y="0"/>
                <wp:positionH relativeFrom="column">
                  <wp:posOffset>-41275</wp:posOffset>
                </wp:positionH>
                <wp:positionV relativeFrom="paragraph">
                  <wp:posOffset>161290</wp:posOffset>
                </wp:positionV>
                <wp:extent cx="5786755" cy="0"/>
                <wp:effectExtent l="12700" t="10795" r="10795" b="8255"/>
                <wp:wrapNone/>
                <wp:docPr id="14" name="Łącznik prostoliniowy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2.7pt" to="452.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" o:allowincell="f" strokeweight=".33864mm"/>
            </w:pict>
          </mc:Fallback>
        </mc:AlternateContent>
      </w:r>
    </w:p>
    <w:p w:rsidR="001E4AD5" w:rsidRDefault="001E4AD5" w:rsidP="001E4AD5">
      <w:pPr>
        <w:widowControl w:val="0"/>
        <w:autoSpaceDE w:val="0"/>
        <w:autoSpaceDN w:val="0"/>
        <w:adjustRightInd w:val="0"/>
        <w:spacing w:after="0" w:line="240" w:lineRule="auto"/>
        <w:ind w:left="20"/>
        <w:rPr>
          <w:rFonts w:ascii="Times New Roman" w:hAnsi="Times New Roman"/>
          <w:sz w:val="24"/>
          <w:szCs w:val="24"/>
        </w:rPr>
      </w:pPr>
      <w:r>
        <w:rPr>
          <w:rFonts w:ascii="Calibri" w:hAnsi="Calibri" w:cs="Calibri"/>
        </w:rPr>
        <w:t>Tytuł projektu</w:t>
      </w:r>
    </w:p>
    <w:p w:rsidR="001E4AD5" w:rsidRDefault="001E4AD5" w:rsidP="001E4AD5">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0" distB="0" distL="114300" distR="114300" simplePos="0" relativeHeight="251650048" behindDoc="1" locked="0" layoutInCell="0" allowOverlap="1">
                <wp:simplePos x="0" y="0"/>
                <wp:positionH relativeFrom="column">
                  <wp:posOffset>-41275</wp:posOffset>
                </wp:positionH>
                <wp:positionV relativeFrom="paragraph">
                  <wp:posOffset>160655</wp:posOffset>
                </wp:positionV>
                <wp:extent cx="5786755" cy="0"/>
                <wp:effectExtent l="12700" t="12700" r="10795" b="6350"/>
                <wp:wrapNone/>
                <wp:docPr id="13" name="Łącznik prostoliniowy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6755" cy="0"/>
                        </a:xfrm>
                        <a:prstGeom prst="line">
                          <a:avLst/>
                        </a:prstGeom>
                        <a:noFill/>
                        <a:ln w="1219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12.65pt" to="452.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" o:allowincell="f" strokeweight=".33864mm"/>
            </w:pict>
          </mc:Fallback>
        </mc:AlternateContent>
      </w:r>
    </w:p>
    <w:p w:rsidR="001E4AD5" w:rsidRDefault="001E4AD5" w:rsidP="001E4AD5">
      <w:pPr>
        <w:widowControl w:val="0"/>
        <w:autoSpaceDE w:val="0"/>
        <w:autoSpaceDN w:val="0"/>
        <w:adjustRightInd w:val="0"/>
        <w:spacing w:after="0" w:line="341"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0"/>
        <w:gridCol w:w="140"/>
        <w:gridCol w:w="420"/>
        <w:gridCol w:w="300"/>
        <w:gridCol w:w="5820"/>
        <w:gridCol w:w="300"/>
        <w:gridCol w:w="540"/>
        <w:gridCol w:w="300"/>
        <w:gridCol w:w="400"/>
        <w:gridCol w:w="300"/>
        <w:gridCol w:w="420"/>
        <w:gridCol w:w="140"/>
        <w:gridCol w:w="20"/>
      </w:tblGrid>
      <w:tr w:rsidR="001E4AD5" w:rsidTr="00F46FC1">
        <w:trPr>
          <w:trHeight w:val="154"/>
        </w:trPr>
        <w:tc>
          <w:tcPr>
            <w:tcW w:w="2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14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420" w:type="dxa"/>
            <w:vMerge w:val="restart"/>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w w:val="88"/>
                <w:sz w:val="24"/>
                <w:szCs w:val="24"/>
              </w:rPr>
              <w:t>L.P.</w:t>
            </w: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5820" w:type="dxa"/>
            <w:vMerge w:val="restart"/>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w w:val="91"/>
                <w:sz w:val="24"/>
                <w:szCs w:val="24"/>
              </w:rPr>
              <w:t>Kryteria dostępu</w:t>
            </w: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540" w:type="dxa"/>
            <w:vMerge w:val="restart"/>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TAK</w:t>
            </w: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400" w:type="dxa"/>
            <w:vMerge w:val="restart"/>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24"/>
                <w:szCs w:val="24"/>
              </w:rPr>
            </w:pPr>
            <w:r>
              <w:rPr>
                <w:rFonts w:ascii="Arial" w:hAnsi="Arial" w:cs="Arial"/>
                <w:w w:val="94"/>
                <w:sz w:val="24"/>
                <w:szCs w:val="24"/>
              </w:rPr>
              <w:t>NIE</w:t>
            </w: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420" w:type="dxa"/>
            <w:vMerge w:val="restart"/>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ind w:left="40"/>
              <w:rPr>
                <w:rFonts w:ascii="Times New Roman" w:hAnsi="Times New Roman"/>
                <w:sz w:val="24"/>
                <w:szCs w:val="24"/>
              </w:rPr>
            </w:pPr>
            <w:r>
              <w:rPr>
                <w:rFonts w:ascii="Arial" w:hAnsi="Arial" w:cs="Arial"/>
                <w:sz w:val="24"/>
                <w:szCs w:val="24"/>
              </w:rPr>
              <w:t>ND</w:t>
            </w:r>
          </w:p>
        </w:tc>
        <w:tc>
          <w:tcPr>
            <w:tcW w:w="14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1E4AD5" w:rsidRDefault="001E4AD5" w:rsidP="00F46FC1">
            <w:pPr>
              <w:widowControl w:val="0"/>
              <w:autoSpaceDE w:val="0"/>
              <w:autoSpaceDN w:val="0"/>
              <w:adjustRightInd w:val="0"/>
              <w:spacing w:after="0" w:line="240" w:lineRule="auto"/>
              <w:rPr>
                <w:rFonts w:ascii="Times New Roman" w:hAnsi="Times New Roman"/>
                <w:sz w:val="2"/>
                <w:szCs w:val="2"/>
              </w:rPr>
            </w:pPr>
          </w:p>
        </w:tc>
      </w:tr>
      <w:tr w:rsidR="001E4AD5" w:rsidTr="00F46FC1">
        <w:trPr>
          <w:trHeight w:val="262"/>
        </w:trPr>
        <w:tc>
          <w:tcPr>
            <w:tcW w:w="20" w:type="dxa"/>
            <w:tcBorders>
              <w:top w:val="nil"/>
              <w:left w:val="nil"/>
              <w:bottom w:val="nil"/>
              <w:right w:val="nil"/>
            </w:tcBorders>
            <w:vAlign w:val="bottom"/>
          </w:tcPr>
          <w:p w:rsidR="001E4AD5" w:rsidRDefault="001E4AD5" w:rsidP="00F46FC1">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rPr>
            </w:pPr>
          </w:p>
        </w:tc>
        <w:tc>
          <w:tcPr>
            <w:tcW w:w="420" w:type="dxa"/>
            <w:vMerge/>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rPr>
            </w:pPr>
          </w:p>
        </w:tc>
        <w:tc>
          <w:tcPr>
            <w:tcW w:w="5820" w:type="dxa"/>
            <w:vMerge/>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rPr>
            </w:pPr>
          </w:p>
        </w:tc>
        <w:tc>
          <w:tcPr>
            <w:tcW w:w="540" w:type="dxa"/>
            <w:vMerge/>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rPr>
            </w:pPr>
          </w:p>
        </w:tc>
        <w:tc>
          <w:tcPr>
            <w:tcW w:w="400" w:type="dxa"/>
            <w:vMerge/>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rPr>
            </w:pPr>
          </w:p>
        </w:tc>
        <w:tc>
          <w:tcPr>
            <w:tcW w:w="420" w:type="dxa"/>
            <w:vMerge/>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1E4AD5" w:rsidRDefault="001E4AD5" w:rsidP="00F46FC1">
            <w:pPr>
              <w:widowControl w:val="0"/>
              <w:autoSpaceDE w:val="0"/>
              <w:autoSpaceDN w:val="0"/>
              <w:adjustRightInd w:val="0"/>
              <w:spacing w:after="0" w:line="240" w:lineRule="auto"/>
              <w:rPr>
                <w:rFonts w:ascii="Times New Roman" w:hAnsi="Times New Roman"/>
                <w:sz w:val="2"/>
                <w:szCs w:val="2"/>
              </w:rPr>
            </w:pPr>
          </w:p>
        </w:tc>
      </w:tr>
      <w:tr w:rsidR="001E4AD5" w:rsidTr="00F46FC1">
        <w:trPr>
          <w:trHeight w:val="139"/>
        </w:trPr>
        <w:tc>
          <w:tcPr>
            <w:tcW w:w="20" w:type="dxa"/>
            <w:tcBorders>
              <w:top w:val="nil"/>
              <w:left w:val="nil"/>
              <w:bottom w:val="nil"/>
              <w:right w:val="nil"/>
            </w:tcBorders>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42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5820" w:type="dxa"/>
            <w:vMerge w:val="restart"/>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w w:val="91"/>
                <w:sz w:val="24"/>
                <w:szCs w:val="24"/>
              </w:rPr>
              <w:t>(warunkujące możliwość skorzystania ze wsparcia)</w:t>
            </w: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540" w:type="dxa"/>
            <w:vMerge/>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400" w:type="dxa"/>
            <w:vMerge/>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420" w:type="dxa"/>
            <w:vMerge/>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1E4AD5" w:rsidRDefault="001E4AD5" w:rsidP="00F46FC1">
            <w:pPr>
              <w:widowControl w:val="0"/>
              <w:autoSpaceDE w:val="0"/>
              <w:autoSpaceDN w:val="0"/>
              <w:adjustRightInd w:val="0"/>
              <w:spacing w:after="0" w:line="240" w:lineRule="auto"/>
              <w:rPr>
                <w:rFonts w:ascii="Times New Roman" w:hAnsi="Times New Roman"/>
                <w:sz w:val="2"/>
                <w:szCs w:val="2"/>
              </w:rPr>
            </w:pPr>
          </w:p>
        </w:tc>
      </w:tr>
      <w:tr w:rsidR="001E4AD5" w:rsidTr="00F46FC1">
        <w:trPr>
          <w:trHeight w:val="145"/>
        </w:trPr>
        <w:tc>
          <w:tcPr>
            <w:tcW w:w="20" w:type="dxa"/>
            <w:tcBorders>
              <w:top w:val="nil"/>
              <w:left w:val="nil"/>
              <w:bottom w:val="nil"/>
              <w:right w:val="nil"/>
            </w:tcBorders>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42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5820" w:type="dxa"/>
            <w:vMerge/>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54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4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42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14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2"/>
                <w:szCs w:val="12"/>
              </w:rPr>
            </w:pPr>
          </w:p>
        </w:tc>
        <w:tc>
          <w:tcPr>
            <w:tcW w:w="0" w:type="dxa"/>
            <w:tcBorders>
              <w:top w:val="nil"/>
              <w:left w:val="nil"/>
              <w:bottom w:val="nil"/>
              <w:right w:val="nil"/>
            </w:tcBorders>
            <w:vAlign w:val="bottom"/>
          </w:tcPr>
          <w:p w:rsidR="001E4AD5" w:rsidRDefault="001E4AD5" w:rsidP="00F46FC1">
            <w:pPr>
              <w:widowControl w:val="0"/>
              <w:autoSpaceDE w:val="0"/>
              <w:autoSpaceDN w:val="0"/>
              <w:adjustRightInd w:val="0"/>
              <w:spacing w:after="0" w:line="240" w:lineRule="auto"/>
              <w:rPr>
                <w:rFonts w:ascii="Times New Roman" w:hAnsi="Times New Roman"/>
                <w:sz w:val="2"/>
                <w:szCs w:val="2"/>
              </w:rPr>
            </w:pPr>
          </w:p>
        </w:tc>
      </w:tr>
      <w:tr w:rsidR="001E4AD5" w:rsidTr="00F46FC1">
        <w:trPr>
          <w:trHeight w:val="155"/>
        </w:trPr>
        <w:tc>
          <w:tcPr>
            <w:tcW w:w="20" w:type="dxa"/>
            <w:tcBorders>
              <w:top w:val="nil"/>
              <w:left w:val="nil"/>
              <w:bottom w:val="nil"/>
              <w:right w:val="nil"/>
            </w:tcBorders>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14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42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582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54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4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30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42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140" w:type="dxa"/>
            <w:tcBorders>
              <w:top w:val="nil"/>
              <w:left w:val="nil"/>
              <w:bottom w:val="nil"/>
              <w:right w:val="nil"/>
            </w:tcBorders>
            <w:shd w:val="clear" w:color="auto" w:fill="DBE5F1"/>
            <w:vAlign w:val="bottom"/>
          </w:tcPr>
          <w:p w:rsidR="001E4AD5" w:rsidRDefault="001E4AD5" w:rsidP="00F46FC1">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1E4AD5" w:rsidRDefault="001E4AD5" w:rsidP="00F46FC1">
            <w:pPr>
              <w:widowControl w:val="0"/>
              <w:autoSpaceDE w:val="0"/>
              <w:autoSpaceDN w:val="0"/>
              <w:adjustRightInd w:val="0"/>
              <w:spacing w:after="0" w:line="240" w:lineRule="auto"/>
              <w:rPr>
                <w:rFonts w:ascii="Times New Roman" w:hAnsi="Times New Roman"/>
                <w:sz w:val="2"/>
                <w:szCs w:val="2"/>
              </w:rPr>
            </w:pPr>
          </w:p>
        </w:tc>
      </w:tr>
    </w:tbl>
    <w:p w:rsidR="001E4AD5" w:rsidRDefault="001E4AD5" w:rsidP="001E4AD5">
      <w:pPr>
        <w:widowControl w:val="0"/>
        <w:autoSpaceDE w:val="0"/>
        <w:autoSpaceDN w:val="0"/>
        <w:adjustRightInd w:val="0"/>
        <w:spacing w:after="0" w:line="185" w:lineRule="exact"/>
        <w:rPr>
          <w:rFonts w:ascii="Times New Roman" w:hAnsi="Times New Roman"/>
          <w:sz w:val="24"/>
          <w:szCs w:val="24"/>
        </w:rPr>
      </w:pPr>
      <w:r>
        <w:rPr>
          <w:noProof/>
        </w:rPr>
        <mc:AlternateContent>
          <mc:Choice Requires="wps">
            <w:drawing>
              <wp:anchor distT="0" distB="0" distL="114300" distR="114300" simplePos="0" relativeHeight="251651072" behindDoc="1" locked="0" layoutInCell="0" allowOverlap="1">
                <wp:simplePos x="0" y="0"/>
                <wp:positionH relativeFrom="column">
                  <wp:posOffset>635</wp:posOffset>
                </wp:positionH>
                <wp:positionV relativeFrom="paragraph">
                  <wp:posOffset>-541020</wp:posOffset>
                </wp:positionV>
                <wp:extent cx="5778500" cy="0"/>
                <wp:effectExtent l="6985" t="6985" r="5715" b="12065"/>
                <wp:wrapNone/>
                <wp:docPr id="12" name="Łącznik prostoliniowy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2.6pt" to="455.0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" o:allowincell="f" strokeweight=".08464mm"/>
            </w:pict>
          </mc:Fallback>
        </mc:AlternateContent>
      </w:r>
      <w:r>
        <w:rPr>
          <w:noProof/>
        </w:rPr>
        <mc:AlternateContent>
          <mc:Choice Requires="wps">
            <w:drawing>
              <wp:anchor distT="0" distB="0" distL="114300" distR="114300" simplePos="0" relativeHeight="251652096" behindDoc="1" locked="0" layoutInCell="0" allowOverlap="1">
                <wp:simplePos x="0" y="0"/>
                <wp:positionH relativeFrom="column">
                  <wp:posOffset>4350385</wp:posOffset>
                </wp:positionH>
                <wp:positionV relativeFrom="paragraph">
                  <wp:posOffset>-542290</wp:posOffset>
                </wp:positionV>
                <wp:extent cx="0" cy="4572635"/>
                <wp:effectExtent l="13335" t="5715" r="5715" b="12700"/>
                <wp:wrapNone/>
                <wp:docPr id="11" name="Łącznik prostoliniowy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63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55pt,-42.7pt" to="342.55pt,3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" o:allowincell="f" strokeweight=".24pt"/>
            </w:pict>
          </mc:Fallback>
        </mc:AlternateContent>
      </w:r>
      <w:r>
        <w:rPr>
          <w:noProof/>
        </w:rPr>
        <mc:AlternateContent>
          <mc:Choice Requires="wps">
            <w:drawing>
              <wp:anchor distT="0" distB="0" distL="114300" distR="114300" simplePos="0" relativeHeight="251653120" behindDoc="1" locked="0" layoutInCell="0" allowOverlap="1">
                <wp:simplePos x="0" y="0"/>
                <wp:positionH relativeFrom="column">
                  <wp:posOffset>5777230</wp:posOffset>
                </wp:positionH>
                <wp:positionV relativeFrom="paragraph">
                  <wp:posOffset>-542290</wp:posOffset>
                </wp:positionV>
                <wp:extent cx="0" cy="4572635"/>
                <wp:effectExtent l="11430" t="5715" r="7620" b="12700"/>
                <wp:wrapNone/>
                <wp:docPr id="10" name="Łącznik prostoliniow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635"/>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9pt,-42.7pt" to="454.9pt,3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" o:allowincell="f" strokeweight=".24pt"/>
            </w:pict>
          </mc:Fallback>
        </mc:AlternateContent>
      </w:r>
      <w:r>
        <w:rPr>
          <w:noProof/>
        </w:rPr>
        <mc:AlternateContent>
          <mc:Choice Requires="wps">
            <w:drawing>
              <wp:anchor distT="0" distB="0" distL="114300" distR="114300" simplePos="0" relativeHeight="251654144" behindDoc="1" locked="0" layoutInCell="0" allowOverlap="1">
                <wp:simplePos x="0" y="0"/>
                <wp:positionH relativeFrom="column">
                  <wp:posOffset>635</wp:posOffset>
                </wp:positionH>
                <wp:positionV relativeFrom="paragraph">
                  <wp:posOffset>1270</wp:posOffset>
                </wp:positionV>
                <wp:extent cx="5778500" cy="0"/>
                <wp:effectExtent l="6985" t="6350" r="5715" b="12700"/>
                <wp:wrapNone/>
                <wp:docPr id="9" name="Łącznik prostoliniowy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pt" to="455.0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" o:allowincell="f" strokeweight=".08464mm"/>
            </w:pict>
          </mc:Fallback>
        </mc:AlternateContent>
      </w:r>
      <w:r>
        <w:rPr>
          <w:noProof/>
        </w:rPr>
        <mc:AlternateContent>
          <mc:Choice Requires="wps">
            <w:drawing>
              <wp:anchor distT="0" distB="0" distL="114300" distR="114300" simplePos="0" relativeHeight="251655168" behindDoc="1" locked="0" layoutInCell="0" allowOverlap="1">
                <wp:simplePos x="0" y="0"/>
                <wp:positionH relativeFrom="column">
                  <wp:posOffset>1905</wp:posOffset>
                </wp:positionH>
                <wp:positionV relativeFrom="paragraph">
                  <wp:posOffset>-542290</wp:posOffset>
                </wp:positionV>
                <wp:extent cx="0" cy="4572635"/>
                <wp:effectExtent l="8255" t="5715" r="10795" b="12700"/>
                <wp:wrapNone/>
                <wp:docPr id="8" name="Łącznik prostoliniowy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635"/>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2.7pt" to=".15pt,3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" o:allowincell="f" strokeweight=".08464mm"/>
            </w:pict>
          </mc:Fallback>
        </mc:AlternateContent>
      </w:r>
      <w:r>
        <w:rPr>
          <w:noProof/>
        </w:rPr>
        <mc:AlternateContent>
          <mc:Choice Requires="wps">
            <w:drawing>
              <wp:anchor distT="0" distB="0" distL="114300" distR="114300" simplePos="0" relativeHeight="251656192" behindDoc="1" locked="0" layoutInCell="0" allowOverlap="1">
                <wp:simplePos x="0" y="0"/>
                <wp:positionH relativeFrom="column">
                  <wp:posOffset>465455</wp:posOffset>
                </wp:positionH>
                <wp:positionV relativeFrom="paragraph">
                  <wp:posOffset>-542290</wp:posOffset>
                </wp:positionV>
                <wp:extent cx="0" cy="4572635"/>
                <wp:effectExtent l="5080" t="5715" r="13970" b="12700"/>
                <wp:wrapNone/>
                <wp:docPr id="7" name="Łącznik prostoliniowy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635"/>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42.7pt" to="36.65pt,3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" o:allowincell="f" strokeweight=".08464mm"/>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column">
                  <wp:posOffset>4878070</wp:posOffset>
                </wp:positionH>
                <wp:positionV relativeFrom="paragraph">
                  <wp:posOffset>-542290</wp:posOffset>
                </wp:positionV>
                <wp:extent cx="0" cy="4572635"/>
                <wp:effectExtent l="7620" t="5715" r="11430" b="12700"/>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635"/>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1pt,-42.7pt" to="384.1pt,3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" o:allowincell="f" strokeweight=".08464mm"/>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column">
                  <wp:posOffset>5329555</wp:posOffset>
                </wp:positionH>
                <wp:positionV relativeFrom="paragraph">
                  <wp:posOffset>-542290</wp:posOffset>
                </wp:positionV>
                <wp:extent cx="0" cy="4572635"/>
                <wp:effectExtent l="11430" t="5715" r="7620" b="12700"/>
                <wp:wrapNone/>
                <wp:docPr id="5" name="Łącznik prostoliniow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635"/>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65pt,-42.7pt" to="419.65pt,3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" o:allowincell="f" strokeweight=".08464mm"/>
            </w:pict>
          </mc:Fallback>
        </mc:AlternateContent>
      </w:r>
    </w:p>
    <w:p w:rsidR="001E4AD5" w:rsidRDefault="001E4AD5" w:rsidP="001E4AD5">
      <w:pPr>
        <w:widowControl w:val="0"/>
        <w:numPr>
          <w:ilvl w:val="0"/>
          <w:numId w:val="1"/>
        </w:numPr>
        <w:tabs>
          <w:tab w:val="clear" w:pos="720"/>
          <w:tab w:val="num" w:pos="880"/>
        </w:tabs>
        <w:overflowPunct w:val="0"/>
        <w:autoSpaceDE w:val="0"/>
        <w:autoSpaceDN w:val="0"/>
        <w:adjustRightInd w:val="0"/>
        <w:spacing w:after="0" w:line="222" w:lineRule="auto"/>
        <w:ind w:left="880" w:right="3020" w:hanging="720"/>
        <w:jc w:val="both"/>
        <w:rPr>
          <w:rFonts w:ascii="Arial" w:hAnsi="Arial" w:cs="Arial"/>
          <w:b/>
          <w:bCs/>
          <w:sz w:val="24"/>
          <w:szCs w:val="24"/>
        </w:rPr>
      </w:pPr>
      <w:r>
        <w:rPr>
          <w:rFonts w:ascii="Calibri" w:hAnsi="Calibri" w:cs="Calibri"/>
          <w:sz w:val="20"/>
          <w:szCs w:val="20"/>
        </w:rPr>
        <w:t xml:space="preserve">Operacja realizuje przynajmniej 1 cel ogólny, 1 cel szczegółowy i wpisuje się co najmniej w 1 przedsięwzięcie LSR . </w:t>
      </w:r>
    </w:p>
    <w:p w:rsidR="001E4AD5" w:rsidRDefault="001E4AD5" w:rsidP="001E4AD5">
      <w:pPr>
        <w:widowControl w:val="0"/>
        <w:autoSpaceDE w:val="0"/>
        <w:autoSpaceDN w:val="0"/>
        <w:adjustRightInd w:val="0"/>
        <w:spacing w:after="0" w:line="279" w:lineRule="exact"/>
        <w:rPr>
          <w:rFonts w:ascii="Arial" w:hAnsi="Arial" w:cs="Arial"/>
          <w:b/>
          <w:bCs/>
          <w:sz w:val="24"/>
          <w:szCs w:val="24"/>
        </w:rPr>
      </w:pPr>
    </w:p>
    <w:p w:rsidR="001E4AD5" w:rsidRDefault="001E4AD5" w:rsidP="001E4AD5">
      <w:pPr>
        <w:widowControl w:val="0"/>
        <w:overflowPunct w:val="0"/>
        <w:autoSpaceDE w:val="0"/>
        <w:autoSpaceDN w:val="0"/>
        <w:adjustRightInd w:val="0"/>
        <w:spacing w:after="0" w:line="254" w:lineRule="auto"/>
        <w:ind w:left="880" w:right="2480"/>
        <w:rPr>
          <w:rFonts w:ascii="Arial" w:hAnsi="Arial" w:cs="Arial"/>
          <w:b/>
          <w:bCs/>
          <w:sz w:val="24"/>
          <w:szCs w:val="24"/>
        </w:rPr>
      </w:pPr>
      <w:r>
        <w:rPr>
          <w:rFonts w:ascii="Calibri" w:hAnsi="Calibri" w:cs="Calibri"/>
          <w:sz w:val="20"/>
          <w:szCs w:val="20"/>
        </w:rPr>
        <w:t xml:space="preserve">W opisie operacji wskazane są realizowane przez nią cele i przedsięwzięcia LSR, a zakres i cele operacji potwierdzają adekwatność wskazanych celów i przedsięwzięć. </w:t>
      </w:r>
    </w:p>
    <w:p w:rsidR="001E4AD5" w:rsidRDefault="001E4AD5" w:rsidP="001E4AD5">
      <w:pPr>
        <w:widowControl w:val="0"/>
        <w:autoSpaceDE w:val="0"/>
        <w:autoSpaceDN w:val="0"/>
        <w:adjustRightInd w:val="0"/>
        <w:spacing w:after="0" w:line="200" w:lineRule="exact"/>
        <w:rPr>
          <w:rFonts w:ascii="Arial" w:hAnsi="Arial" w:cs="Arial"/>
          <w:b/>
          <w:bCs/>
          <w:sz w:val="24"/>
          <w:szCs w:val="24"/>
        </w:rPr>
      </w:pPr>
    </w:p>
    <w:p w:rsidR="001E4AD5" w:rsidRDefault="001E4AD5" w:rsidP="001E4AD5">
      <w:pPr>
        <w:widowControl w:val="0"/>
        <w:autoSpaceDE w:val="0"/>
        <w:autoSpaceDN w:val="0"/>
        <w:adjustRightInd w:val="0"/>
        <w:spacing w:after="0" w:line="200" w:lineRule="exact"/>
        <w:rPr>
          <w:rFonts w:ascii="Arial" w:hAnsi="Arial" w:cs="Arial"/>
          <w:b/>
          <w:bCs/>
          <w:sz w:val="24"/>
          <w:szCs w:val="24"/>
        </w:rPr>
      </w:pPr>
    </w:p>
    <w:p w:rsidR="001E4AD5" w:rsidRDefault="001E4AD5" w:rsidP="001E4AD5">
      <w:pPr>
        <w:widowControl w:val="0"/>
        <w:autoSpaceDE w:val="0"/>
        <w:autoSpaceDN w:val="0"/>
        <w:adjustRightInd w:val="0"/>
        <w:spacing w:after="0" w:line="260" w:lineRule="exact"/>
        <w:rPr>
          <w:rFonts w:ascii="Arial" w:hAnsi="Arial" w:cs="Arial"/>
          <w:b/>
          <w:bCs/>
          <w:sz w:val="24"/>
          <w:szCs w:val="24"/>
        </w:rPr>
      </w:pPr>
    </w:p>
    <w:p w:rsidR="001E4AD5" w:rsidRDefault="001E4AD5" w:rsidP="001E4AD5">
      <w:pPr>
        <w:widowControl w:val="0"/>
        <w:overflowPunct w:val="0"/>
        <w:autoSpaceDE w:val="0"/>
        <w:autoSpaceDN w:val="0"/>
        <w:adjustRightInd w:val="0"/>
        <w:spacing w:after="0" w:line="240" w:lineRule="auto"/>
        <w:ind w:left="880"/>
        <w:jc w:val="both"/>
        <w:rPr>
          <w:rFonts w:ascii="Arial" w:hAnsi="Arial" w:cs="Arial"/>
          <w:b/>
          <w:bCs/>
          <w:sz w:val="24"/>
          <w:szCs w:val="24"/>
        </w:rPr>
      </w:pPr>
      <w:r>
        <w:rPr>
          <w:rFonts w:ascii="Calibri" w:hAnsi="Calibri" w:cs="Calibri"/>
          <w:sz w:val="20"/>
          <w:szCs w:val="20"/>
        </w:rPr>
        <w:t xml:space="preserve">Uzasadnienie: </w:t>
      </w:r>
    </w:p>
    <w:p w:rsidR="001E4AD5" w:rsidRDefault="001E4AD5" w:rsidP="001E4AD5">
      <w:pPr>
        <w:widowControl w:val="0"/>
        <w:autoSpaceDE w:val="0"/>
        <w:autoSpaceDN w:val="0"/>
        <w:adjustRightInd w:val="0"/>
        <w:spacing w:after="0" w:line="200" w:lineRule="exact"/>
        <w:rPr>
          <w:rFonts w:ascii="Arial" w:hAnsi="Arial" w:cs="Arial"/>
          <w:b/>
          <w:bCs/>
          <w:sz w:val="24"/>
          <w:szCs w:val="24"/>
        </w:rPr>
      </w:pPr>
    </w:p>
    <w:p w:rsidR="001E4AD5" w:rsidRDefault="001E4AD5" w:rsidP="001E4AD5">
      <w:pPr>
        <w:widowControl w:val="0"/>
        <w:autoSpaceDE w:val="0"/>
        <w:autoSpaceDN w:val="0"/>
        <w:adjustRightInd w:val="0"/>
        <w:spacing w:after="0" w:line="200" w:lineRule="exact"/>
        <w:rPr>
          <w:rFonts w:ascii="Arial" w:hAnsi="Arial" w:cs="Arial"/>
          <w:b/>
          <w:bCs/>
          <w:sz w:val="24"/>
          <w:szCs w:val="24"/>
        </w:rPr>
      </w:pPr>
    </w:p>
    <w:p w:rsidR="001E4AD5" w:rsidRDefault="001E4AD5" w:rsidP="001E4AD5">
      <w:pPr>
        <w:widowControl w:val="0"/>
        <w:autoSpaceDE w:val="0"/>
        <w:autoSpaceDN w:val="0"/>
        <w:adjustRightInd w:val="0"/>
        <w:spacing w:after="0" w:line="340" w:lineRule="exact"/>
        <w:rPr>
          <w:rFonts w:ascii="Arial" w:hAnsi="Arial" w:cs="Arial"/>
          <w:b/>
          <w:bCs/>
          <w:sz w:val="24"/>
          <w:szCs w:val="24"/>
        </w:rPr>
      </w:pPr>
    </w:p>
    <w:p w:rsidR="001E4AD5" w:rsidRDefault="001E4AD5" w:rsidP="001E4AD5">
      <w:pPr>
        <w:widowControl w:val="0"/>
        <w:numPr>
          <w:ilvl w:val="0"/>
          <w:numId w:val="1"/>
        </w:numPr>
        <w:tabs>
          <w:tab w:val="clear" w:pos="720"/>
          <w:tab w:val="num" w:pos="880"/>
        </w:tabs>
        <w:overflowPunct w:val="0"/>
        <w:autoSpaceDE w:val="0"/>
        <w:autoSpaceDN w:val="0"/>
        <w:adjustRightInd w:val="0"/>
        <w:spacing w:after="0" w:line="224" w:lineRule="auto"/>
        <w:ind w:left="880" w:right="3020" w:hanging="720"/>
        <w:jc w:val="both"/>
        <w:rPr>
          <w:rFonts w:ascii="Calibri" w:hAnsi="Calibri" w:cs="Calibri"/>
          <w:b/>
          <w:bCs/>
        </w:rPr>
      </w:pPr>
      <w:r>
        <w:rPr>
          <w:rFonts w:ascii="Calibri" w:hAnsi="Calibri" w:cs="Calibri"/>
          <w:sz w:val="20"/>
          <w:szCs w:val="20"/>
        </w:rPr>
        <w:t xml:space="preserve">Operacja przyczynia się do osiągnięcia przynajmniej 1 wskaźnika produktu i przynajmniej 1 wskaźnika rezultatu. </w:t>
      </w:r>
    </w:p>
    <w:p w:rsidR="001E4AD5" w:rsidRDefault="001E4AD5" w:rsidP="001E4AD5">
      <w:pPr>
        <w:widowControl w:val="0"/>
        <w:autoSpaceDE w:val="0"/>
        <w:autoSpaceDN w:val="0"/>
        <w:adjustRightInd w:val="0"/>
        <w:spacing w:after="0" w:line="279" w:lineRule="exact"/>
        <w:rPr>
          <w:rFonts w:ascii="Calibri" w:hAnsi="Calibri" w:cs="Calibri"/>
          <w:b/>
          <w:bCs/>
        </w:rPr>
      </w:pPr>
    </w:p>
    <w:p w:rsidR="001E4AD5" w:rsidRDefault="001E4AD5" w:rsidP="001E4AD5">
      <w:pPr>
        <w:widowControl w:val="0"/>
        <w:overflowPunct w:val="0"/>
        <w:autoSpaceDE w:val="0"/>
        <w:autoSpaceDN w:val="0"/>
        <w:adjustRightInd w:val="0"/>
        <w:spacing w:after="0" w:line="255" w:lineRule="auto"/>
        <w:ind w:left="880" w:right="2620"/>
        <w:rPr>
          <w:rFonts w:ascii="Calibri" w:hAnsi="Calibri" w:cs="Calibri"/>
          <w:b/>
          <w:bCs/>
        </w:rPr>
      </w:pPr>
      <w:r>
        <w:rPr>
          <w:rFonts w:ascii="Calibri" w:hAnsi="Calibri" w:cs="Calibri"/>
          <w:sz w:val="20"/>
          <w:szCs w:val="20"/>
        </w:rPr>
        <w:t xml:space="preserve">W opisie operacji wskazane są realizowane przez nią wskaźniki LSR, a zakres i cele operacji potwierdzają adekwatność wskazanych wskaźników. </w:t>
      </w:r>
    </w:p>
    <w:p w:rsidR="001E4AD5" w:rsidRDefault="001E4AD5" w:rsidP="001E4AD5">
      <w:pPr>
        <w:widowControl w:val="0"/>
        <w:autoSpaceDE w:val="0"/>
        <w:autoSpaceDN w:val="0"/>
        <w:adjustRightInd w:val="0"/>
        <w:spacing w:after="0" w:line="200" w:lineRule="exact"/>
        <w:rPr>
          <w:rFonts w:ascii="Calibri" w:hAnsi="Calibri" w:cs="Calibri"/>
          <w:b/>
          <w:bCs/>
        </w:rPr>
      </w:pPr>
    </w:p>
    <w:p w:rsidR="001E4AD5" w:rsidRDefault="001E4AD5" w:rsidP="001E4AD5">
      <w:pPr>
        <w:widowControl w:val="0"/>
        <w:autoSpaceDE w:val="0"/>
        <w:autoSpaceDN w:val="0"/>
        <w:adjustRightInd w:val="0"/>
        <w:spacing w:after="0" w:line="200" w:lineRule="exact"/>
        <w:rPr>
          <w:rFonts w:ascii="Calibri" w:hAnsi="Calibri" w:cs="Calibri"/>
          <w:b/>
          <w:bCs/>
        </w:rPr>
      </w:pPr>
    </w:p>
    <w:p w:rsidR="001E4AD5" w:rsidRDefault="001E4AD5" w:rsidP="001E4AD5">
      <w:pPr>
        <w:widowControl w:val="0"/>
        <w:autoSpaceDE w:val="0"/>
        <w:autoSpaceDN w:val="0"/>
        <w:adjustRightInd w:val="0"/>
        <w:spacing w:after="0" w:line="368" w:lineRule="exact"/>
        <w:rPr>
          <w:rFonts w:ascii="Calibri" w:hAnsi="Calibri" w:cs="Calibri"/>
          <w:b/>
          <w:bCs/>
        </w:rPr>
      </w:pPr>
    </w:p>
    <w:p w:rsidR="001E4AD5" w:rsidRDefault="001E4AD5" w:rsidP="001E4AD5">
      <w:pPr>
        <w:widowControl w:val="0"/>
        <w:overflowPunct w:val="0"/>
        <w:autoSpaceDE w:val="0"/>
        <w:autoSpaceDN w:val="0"/>
        <w:adjustRightInd w:val="0"/>
        <w:spacing w:after="0" w:line="240" w:lineRule="auto"/>
        <w:ind w:left="880"/>
        <w:jc w:val="both"/>
        <w:rPr>
          <w:rFonts w:ascii="Calibri" w:hAnsi="Calibri" w:cs="Calibri"/>
          <w:b/>
          <w:bCs/>
        </w:rPr>
      </w:pPr>
      <w:r>
        <w:rPr>
          <w:rFonts w:ascii="Calibri" w:hAnsi="Calibri" w:cs="Calibri"/>
          <w:sz w:val="20"/>
          <w:szCs w:val="20"/>
        </w:rPr>
        <w:t xml:space="preserve">Uzasadnienie: </w:t>
      </w:r>
    </w:p>
    <w:p w:rsidR="001E4AD5" w:rsidRDefault="001E4AD5" w:rsidP="001E4AD5">
      <w:pPr>
        <w:widowControl w:val="0"/>
        <w:autoSpaceDE w:val="0"/>
        <w:autoSpaceDN w:val="0"/>
        <w:adjustRightInd w:val="0"/>
        <w:spacing w:after="0" w:line="240" w:lineRule="auto"/>
        <w:rPr>
          <w:rFonts w:ascii="Times New Roman" w:hAnsi="Times New Roman"/>
          <w:sz w:val="24"/>
          <w:szCs w:val="24"/>
        </w:rPr>
      </w:pPr>
      <w:r>
        <w:rPr>
          <w:noProof/>
        </w:rPr>
        <mc:AlternateContent>
          <mc:Choice Requires="wps">
            <w:drawing>
              <wp:anchor distT="0" distB="0" distL="114300" distR="114300" simplePos="0" relativeHeight="251659264" behindDoc="1" locked="0" layoutInCell="0" allowOverlap="1" wp14:anchorId="065751EA" wp14:editId="5EEE3BBF">
                <wp:simplePos x="0" y="0"/>
                <wp:positionH relativeFrom="column">
                  <wp:posOffset>464185</wp:posOffset>
                </wp:positionH>
                <wp:positionV relativeFrom="paragraph">
                  <wp:posOffset>-2336165</wp:posOffset>
                </wp:positionV>
                <wp:extent cx="3887470" cy="0"/>
                <wp:effectExtent l="13335" t="5080" r="13970" b="13970"/>
                <wp:wrapNone/>
                <wp:docPr id="4" name="Łącznik prostoliniow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74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183.95pt" to="342.65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" o:allowincell="f" strokeweight=".16931mm"/>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635</wp:posOffset>
                </wp:positionH>
                <wp:positionV relativeFrom="paragraph">
                  <wp:posOffset>-1736725</wp:posOffset>
                </wp:positionV>
                <wp:extent cx="5778500" cy="0"/>
                <wp:effectExtent l="6985" t="13970" r="5715" b="508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36.75pt" to="455.05pt,-1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" o:allowincell="f" strokeweight=".08464mm"/>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464185</wp:posOffset>
                </wp:positionH>
                <wp:positionV relativeFrom="paragraph">
                  <wp:posOffset>-247650</wp:posOffset>
                </wp:positionV>
                <wp:extent cx="3887470" cy="0"/>
                <wp:effectExtent l="13335" t="7620" r="13970" b="1143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74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19.5pt" to="342.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" o:allowincell="f" strokeweight=".48pt"/>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635</wp:posOffset>
                </wp:positionH>
                <wp:positionV relativeFrom="paragraph">
                  <wp:posOffset>271780</wp:posOffset>
                </wp:positionV>
                <wp:extent cx="5778500" cy="0"/>
                <wp:effectExtent l="6985" t="12700" r="5715" b="63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21.4pt" to="455.0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" o:allowincell="f" strokeweight=".08464mm"/>
            </w:pict>
          </mc:Fallback>
        </mc:AlternateContent>
      </w:r>
    </w:p>
    <w:p w:rsidR="001E4AD5" w:rsidRDefault="001E4AD5" w:rsidP="001E4AD5">
      <w:pPr>
        <w:rPr>
          <w:rFonts w:ascii="Times New Roman" w:hAnsi="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0"/>
      </w:tblGrid>
      <w:tr w:rsidR="001E4AD5" w:rsidTr="001E4AD5">
        <w:trPr>
          <w:trHeight w:val="2985"/>
        </w:trPr>
        <w:tc>
          <w:tcPr>
            <w:tcW w:w="9120" w:type="dxa"/>
          </w:tcPr>
          <w:p w:rsidR="001E4AD5" w:rsidRPr="001E4AD5" w:rsidRDefault="006C2813" w:rsidP="001E4AD5">
            <w:pPr>
              <w:widowControl w:val="0"/>
              <w:numPr>
                <w:ilvl w:val="0"/>
                <w:numId w:val="2"/>
              </w:numPr>
              <w:tabs>
                <w:tab w:val="num" w:pos="880"/>
              </w:tabs>
              <w:overflowPunct w:val="0"/>
              <w:autoSpaceDE w:val="0"/>
              <w:autoSpaceDN w:val="0"/>
              <w:adjustRightInd w:val="0"/>
              <w:spacing w:after="0" w:line="275" w:lineRule="auto"/>
              <w:ind w:left="890" w:right="2460" w:hanging="720"/>
              <w:rPr>
                <w:rFonts w:ascii="Calibri" w:hAnsi="Calibri" w:cs="Calibri"/>
                <w:b/>
                <w:bCs/>
                <w:sz w:val="21"/>
                <w:szCs w:val="21"/>
              </w:rPr>
            </w:pPr>
            <w:r w:rsidRPr="006C2813">
              <w:rPr>
                <w:rFonts w:ascii="Calibri" w:hAnsi="Calibri" w:cs="Calibri"/>
                <w:noProof/>
                <w:sz w:val="19"/>
                <w:szCs w:val="19"/>
              </w:rPr>
              <w:lastRenderedPageBreak/>
              <mc:AlternateContent>
                <mc:Choice Requires="wps">
                  <w:drawing>
                    <wp:anchor distT="0" distB="0" distL="114300" distR="114300" simplePos="0" relativeHeight="251673600" behindDoc="0" locked="0" layoutInCell="1" allowOverlap="1" wp14:anchorId="5749E354" wp14:editId="48A2EB8D">
                      <wp:simplePos x="0" y="0"/>
                      <wp:positionH relativeFrom="column">
                        <wp:posOffset>5375275</wp:posOffset>
                      </wp:positionH>
                      <wp:positionV relativeFrom="paragraph">
                        <wp:posOffset>-6350</wp:posOffset>
                      </wp:positionV>
                      <wp:extent cx="19050" cy="3067050"/>
                      <wp:effectExtent l="0" t="0" r="19050" b="19050"/>
                      <wp:wrapNone/>
                      <wp:docPr id="21" name="Łącznik prostoliniowy 21"/>
                      <wp:cNvGraphicFramePr/>
                      <a:graphic xmlns:a="http://schemas.openxmlformats.org/drawingml/2006/main">
                        <a:graphicData uri="http://schemas.microsoft.com/office/word/2010/wordprocessingShape">
                          <wps:wsp>
                            <wps:cNvCnPr/>
                            <wps:spPr>
                              <a:xfrm>
                                <a:off x="0" y="0"/>
                                <a:ext cx="19050" cy="3067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21"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423.25pt,-.5pt" to="424.7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" strokecolor="black [3213]"/>
                  </w:pict>
                </mc:Fallback>
              </mc:AlternateContent>
            </w:r>
            <w:r>
              <w:rPr>
                <w:rFonts w:ascii="Calibri" w:hAnsi="Calibri" w:cs="Calibri"/>
                <w:noProof/>
                <w:sz w:val="19"/>
                <w:szCs w:val="19"/>
              </w:rPr>
              <mc:AlternateContent>
                <mc:Choice Requires="wps">
                  <w:drawing>
                    <wp:anchor distT="0" distB="0" distL="114300" distR="114300" simplePos="0" relativeHeight="251664384" behindDoc="0" locked="0" layoutInCell="1" allowOverlap="1" wp14:anchorId="5B274F26" wp14:editId="0E14470A">
                      <wp:simplePos x="0" y="0"/>
                      <wp:positionH relativeFrom="column">
                        <wp:posOffset>4927600</wp:posOffset>
                      </wp:positionH>
                      <wp:positionV relativeFrom="paragraph">
                        <wp:posOffset>-6350</wp:posOffset>
                      </wp:positionV>
                      <wp:extent cx="0" cy="4457700"/>
                      <wp:effectExtent l="0" t="0" r="19050" b="19050"/>
                      <wp:wrapNone/>
                      <wp:docPr id="26" name="Łącznik prostoliniowy 26"/>
                      <wp:cNvGraphicFramePr/>
                      <a:graphic xmlns:a="http://schemas.openxmlformats.org/drawingml/2006/main">
                        <a:graphicData uri="http://schemas.microsoft.com/office/word/2010/wordprocessingShape">
                          <wps:wsp>
                            <wps:cNvCnPr/>
                            <wps:spPr>
                              <a:xfrm>
                                <a:off x="0" y="0"/>
                                <a:ext cx="0" cy="4457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88pt,-.5pt" to="388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" strokecolor="black [3040]"/>
                  </w:pict>
                </mc:Fallback>
              </mc:AlternateContent>
            </w:r>
            <w:r>
              <w:rPr>
                <w:rFonts w:ascii="Calibri" w:hAnsi="Calibri" w:cs="Calibri"/>
                <w:noProof/>
                <w:sz w:val="19"/>
                <w:szCs w:val="19"/>
              </w:rPr>
              <mc:AlternateContent>
                <mc:Choice Requires="wps">
                  <w:drawing>
                    <wp:anchor distT="0" distB="0" distL="114300" distR="114300" simplePos="0" relativeHeight="251663360" behindDoc="0" locked="0" layoutInCell="1" allowOverlap="1" wp14:anchorId="6426E566" wp14:editId="433B75E9">
                      <wp:simplePos x="0" y="0"/>
                      <wp:positionH relativeFrom="column">
                        <wp:posOffset>4403725</wp:posOffset>
                      </wp:positionH>
                      <wp:positionV relativeFrom="paragraph">
                        <wp:posOffset>-6350</wp:posOffset>
                      </wp:positionV>
                      <wp:extent cx="9525" cy="4457700"/>
                      <wp:effectExtent l="0" t="0" r="28575" b="19050"/>
                      <wp:wrapNone/>
                      <wp:docPr id="25" name="Łącznik prostoliniowy 25"/>
                      <wp:cNvGraphicFramePr/>
                      <a:graphic xmlns:a="http://schemas.openxmlformats.org/drawingml/2006/main">
                        <a:graphicData uri="http://schemas.microsoft.com/office/word/2010/wordprocessingShape">
                          <wps:wsp>
                            <wps:cNvCnPr/>
                            <wps:spPr>
                              <a:xfrm>
                                <a:off x="0" y="0"/>
                                <a:ext cx="9525" cy="4457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46.75pt,-.5pt" to="347.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" strokecolor="black [3040]"/>
                  </w:pict>
                </mc:Fallback>
              </mc:AlternateContent>
            </w:r>
            <w:r w:rsidR="001E4AD5" w:rsidRPr="001E4AD5">
              <w:rPr>
                <w:rFonts w:ascii="Calibri" w:hAnsi="Calibri" w:cs="Calibri"/>
                <w:sz w:val="19"/>
                <w:szCs w:val="19"/>
              </w:rPr>
              <w:t xml:space="preserve">Operacja generuje przynajmniej 1 nowe miejsce pracy (Kryterium dostępu nie dotyczy przedsięwzięcia Kultura czyni człowieka, historia tworzy naród, W jedności siła i … mądrość, Więcej niż „sypialnia”, Klucz do potęgi, Tylko jeden Zalew oraz projektów grantowych i własnych) Kryterium dotyczy naborów ogłaszanych w ramach PROW 2014 - 2020. </w:t>
            </w:r>
          </w:p>
          <w:p w:rsidR="001E4AD5" w:rsidRPr="001E4AD5" w:rsidRDefault="001E4AD5" w:rsidP="001E4AD5">
            <w:pPr>
              <w:widowControl w:val="0"/>
              <w:autoSpaceDE w:val="0"/>
              <w:autoSpaceDN w:val="0"/>
              <w:adjustRightInd w:val="0"/>
              <w:spacing w:after="0" w:line="200" w:lineRule="exact"/>
              <w:ind w:left="10"/>
              <w:rPr>
                <w:rFonts w:ascii="Calibri" w:hAnsi="Calibri" w:cs="Calibri"/>
                <w:b/>
                <w:bCs/>
                <w:sz w:val="21"/>
                <w:szCs w:val="21"/>
              </w:rPr>
            </w:pPr>
          </w:p>
          <w:p w:rsidR="001E4AD5" w:rsidRPr="001E4AD5" w:rsidRDefault="001E4AD5" w:rsidP="001E4AD5">
            <w:pPr>
              <w:widowControl w:val="0"/>
              <w:autoSpaceDE w:val="0"/>
              <w:autoSpaceDN w:val="0"/>
              <w:adjustRightInd w:val="0"/>
              <w:spacing w:after="0" w:line="200" w:lineRule="exact"/>
              <w:ind w:left="10"/>
              <w:rPr>
                <w:rFonts w:ascii="Calibri" w:hAnsi="Calibri" w:cs="Calibri"/>
                <w:b/>
                <w:bCs/>
                <w:sz w:val="21"/>
                <w:szCs w:val="21"/>
              </w:rPr>
            </w:pPr>
          </w:p>
          <w:p w:rsidR="001E4AD5" w:rsidRPr="001E4AD5" w:rsidRDefault="001E4AD5" w:rsidP="001E4AD5">
            <w:pPr>
              <w:widowControl w:val="0"/>
              <w:autoSpaceDE w:val="0"/>
              <w:autoSpaceDN w:val="0"/>
              <w:adjustRightInd w:val="0"/>
              <w:spacing w:after="0" w:line="200" w:lineRule="exact"/>
              <w:ind w:left="10"/>
              <w:rPr>
                <w:rFonts w:ascii="Calibri" w:hAnsi="Calibri" w:cs="Calibri"/>
                <w:b/>
                <w:bCs/>
                <w:sz w:val="21"/>
                <w:szCs w:val="21"/>
              </w:rPr>
            </w:pPr>
            <w:r>
              <w:rPr>
                <w:rFonts w:ascii="Calibri" w:hAnsi="Calibri" w:cs="Calibri"/>
                <w:b/>
                <w:bCs/>
                <w:noProof/>
                <w:sz w:val="21"/>
                <w:szCs w:val="21"/>
              </w:rPr>
              <mc:AlternateContent>
                <mc:Choice Requires="wps">
                  <w:drawing>
                    <wp:anchor distT="0" distB="0" distL="114300" distR="114300" simplePos="0" relativeHeight="251665408" behindDoc="0" locked="0" layoutInCell="1" allowOverlap="1">
                      <wp:simplePos x="0" y="0"/>
                      <wp:positionH relativeFrom="column">
                        <wp:posOffset>-111125</wp:posOffset>
                      </wp:positionH>
                      <wp:positionV relativeFrom="paragraph">
                        <wp:posOffset>45720</wp:posOffset>
                      </wp:positionV>
                      <wp:extent cx="4514850" cy="0"/>
                      <wp:effectExtent l="0" t="0" r="19050" b="19050"/>
                      <wp:wrapNone/>
                      <wp:docPr id="27" name="Łącznik prostoliniowy 27"/>
                      <wp:cNvGraphicFramePr/>
                      <a:graphic xmlns:a="http://schemas.openxmlformats.org/drawingml/2006/main">
                        <a:graphicData uri="http://schemas.microsoft.com/office/word/2010/wordprocessingShape">
                          <wps:wsp>
                            <wps:cNvCnPr/>
                            <wps:spPr>
                              <a:xfrm>
                                <a:off x="0" y="0"/>
                                <a:ext cx="451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Łącznik prostoliniowy 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5pt,3.6pt" to="346.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" strokecolor="black [3040]"/>
                  </w:pict>
                </mc:Fallback>
              </mc:AlternateContent>
            </w:r>
          </w:p>
          <w:p w:rsidR="001E4AD5" w:rsidRPr="001E4AD5" w:rsidRDefault="001E4AD5" w:rsidP="001E4AD5">
            <w:pPr>
              <w:widowControl w:val="0"/>
              <w:overflowPunct w:val="0"/>
              <w:autoSpaceDE w:val="0"/>
              <w:autoSpaceDN w:val="0"/>
              <w:adjustRightInd w:val="0"/>
              <w:spacing w:after="0" w:line="239" w:lineRule="auto"/>
              <w:jc w:val="both"/>
              <w:rPr>
                <w:rFonts w:ascii="Calibri" w:hAnsi="Calibri" w:cs="Calibri"/>
                <w:b/>
                <w:bCs/>
                <w:sz w:val="21"/>
                <w:szCs w:val="21"/>
              </w:rPr>
            </w:pPr>
            <w:r w:rsidRPr="001E4AD5">
              <w:rPr>
                <w:rFonts w:ascii="Calibri" w:hAnsi="Calibri" w:cs="Calibri"/>
                <w:sz w:val="20"/>
                <w:szCs w:val="20"/>
              </w:rPr>
              <w:t xml:space="preserve">Uzasadnienie: </w:t>
            </w:r>
          </w:p>
          <w:p w:rsidR="001E4AD5" w:rsidRDefault="001E4AD5" w:rsidP="001E4AD5">
            <w:pPr>
              <w:widowControl w:val="0"/>
              <w:autoSpaceDE w:val="0"/>
              <w:autoSpaceDN w:val="0"/>
              <w:adjustRightInd w:val="0"/>
              <w:spacing w:after="0" w:line="200" w:lineRule="exact"/>
              <w:ind w:left="10"/>
              <w:rPr>
                <w:rFonts w:ascii="Calibri" w:hAnsi="Calibri" w:cs="Calibri"/>
                <w:sz w:val="19"/>
                <w:szCs w:val="19"/>
              </w:rPr>
            </w:pPr>
          </w:p>
          <w:p w:rsidR="001E4AD5" w:rsidRDefault="001E4AD5" w:rsidP="001E4AD5">
            <w:pPr>
              <w:widowControl w:val="0"/>
              <w:autoSpaceDE w:val="0"/>
              <w:autoSpaceDN w:val="0"/>
              <w:adjustRightInd w:val="0"/>
              <w:spacing w:after="0" w:line="200" w:lineRule="exact"/>
              <w:ind w:left="10"/>
              <w:rPr>
                <w:rFonts w:ascii="Calibri" w:hAnsi="Calibri" w:cs="Calibri"/>
                <w:sz w:val="19"/>
                <w:szCs w:val="19"/>
              </w:rPr>
            </w:pPr>
          </w:p>
          <w:p w:rsidR="001E4AD5" w:rsidRDefault="001E4AD5" w:rsidP="001E4AD5">
            <w:pPr>
              <w:widowControl w:val="0"/>
              <w:autoSpaceDE w:val="0"/>
              <w:autoSpaceDN w:val="0"/>
              <w:adjustRightInd w:val="0"/>
              <w:spacing w:after="0" w:line="200" w:lineRule="exact"/>
              <w:ind w:left="10"/>
              <w:rPr>
                <w:rFonts w:ascii="Calibri" w:hAnsi="Calibri" w:cs="Calibri"/>
                <w:sz w:val="19"/>
                <w:szCs w:val="19"/>
              </w:rPr>
            </w:pPr>
          </w:p>
          <w:p w:rsidR="001E4AD5" w:rsidRDefault="001E4AD5" w:rsidP="001E4AD5">
            <w:pPr>
              <w:widowControl w:val="0"/>
              <w:autoSpaceDE w:val="0"/>
              <w:autoSpaceDN w:val="0"/>
              <w:adjustRightInd w:val="0"/>
              <w:spacing w:after="0" w:line="200" w:lineRule="exact"/>
              <w:ind w:left="10"/>
              <w:rPr>
                <w:rFonts w:ascii="Calibri" w:hAnsi="Calibri" w:cs="Calibri"/>
                <w:sz w:val="19"/>
                <w:szCs w:val="19"/>
              </w:rPr>
            </w:pPr>
          </w:p>
          <w:p w:rsidR="001E4AD5" w:rsidRDefault="001E4AD5" w:rsidP="001E4AD5">
            <w:pPr>
              <w:widowControl w:val="0"/>
              <w:autoSpaceDE w:val="0"/>
              <w:autoSpaceDN w:val="0"/>
              <w:adjustRightInd w:val="0"/>
              <w:spacing w:after="0" w:line="200" w:lineRule="exact"/>
              <w:ind w:left="10"/>
              <w:rPr>
                <w:rFonts w:ascii="Calibri" w:hAnsi="Calibri" w:cs="Calibri"/>
                <w:sz w:val="19"/>
                <w:szCs w:val="19"/>
              </w:rPr>
            </w:pPr>
          </w:p>
          <w:p w:rsidR="001E4AD5" w:rsidRDefault="001E4AD5" w:rsidP="001E4AD5">
            <w:pPr>
              <w:widowControl w:val="0"/>
              <w:autoSpaceDE w:val="0"/>
              <w:autoSpaceDN w:val="0"/>
              <w:adjustRightInd w:val="0"/>
              <w:spacing w:after="0" w:line="200" w:lineRule="exact"/>
              <w:ind w:left="10"/>
              <w:rPr>
                <w:rFonts w:ascii="Calibri" w:hAnsi="Calibri" w:cs="Calibri"/>
                <w:sz w:val="19"/>
                <w:szCs w:val="19"/>
              </w:rPr>
            </w:pPr>
          </w:p>
          <w:p w:rsidR="001E4AD5" w:rsidRDefault="001E4AD5" w:rsidP="001E4AD5">
            <w:pPr>
              <w:widowControl w:val="0"/>
              <w:autoSpaceDE w:val="0"/>
              <w:autoSpaceDN w:val="0"/>
              <w:adjustRightInd w:val="0"/>
              <w:spacing w:after="0" w:line="200" w:lineRule="exact"/>
              <w:ind w:left="10"/>
              <w:rPr>
                <w:rFonts w:ascii="Calibri" w:hAnsi="Calibri" w:cs="Calibri"/>
                <w:sz w:val="19"/>
                <w:szCs w:val="19"/>
              </w:rPr>
            </w:pPr>
          </w:p>
          <w:p w:rsidR="001E4AD5" w:rsidRDefault="001E4AD5" w:rsidP="001E4AD5">
            <w:pPr>
              <w:widowControl w:val="0"/>
              <w:autoSpaceDE w:val="0"/>
              <w:autoSpaceDN w:val="0"/>
              <w:adjustRightInd w:val="0"/>
              <w:spacing w:after="0" w:line="200" w:lineRule="exact"/>
              <w:ind w:left="10"/>
              <w:rPr>
                <w:rFonts w:ascii="Calibri" w:hAnsi="Calibri" w:cs="Calibri"/>
                <w:sz w:val="19"/>
                <w:szCs w:val="19"/>
              </w:rPr>
            </w:pPr>
          </w:p>
          <w:p w:rsidR="001E4AD5" w:rsidRDefault="001E4AD5" w:rsidP="001E4AD5">
            <w:pPr>
              <w:widowControl w:val="0"/>
              <w:autoSpaceDE w:val="0"/>
              <w:autoSpaceDN w:val="0"/>
              <w:adjustRightInd w:val="0"/>
              <w:spacing w:after="0" w:line="200" w:lineRule="exact"/>
              <w:ind w:left="10"/>
              <w:rPr>
                <w:rFonts w:ascii="Calibri" w:hAnsi="Calibri" w:cs="Calibri"/>
                <w:sz w:val="19"/>
                <w:szCs w:val="19"/>
              </w:rPr>
            </w:pPr>
          </w:p>
          <w:p w:rsidR="001E4AD5" w:rsidRDefault="001E4AD5" w:rsidP="001E4AD5">
            <w:pPr>
              <w:widowControl w:val="0"/>
              <w:autoSpaceDE w:val="0"/>
              <w:autoSpaceDN w:val="0"/>
              <w:adjustRightInd w:val="0"/>
              <w:spacing w:after="0" w:line="200" w:lineRule="exact"/>
              <w:ind w:left="10"/>
              <w:rPr>
                <w:rFonts w:ascii="Calibri" w:hAnsi="Calibri" w:cs="Calibri"/>
                <w:sz w:val="19"/>
                <w:szCs w:val="19"/>
              </w:rPr>
            </w:pPr>
          </w:p>
          <w:p w:rsidR="001E4AD5" w:rsidRDefault="001E4AD5" w:rsidP="001E4AD5">
            <w:pPr>
              <w:widowControl w:val="0"/>
              <w:autoSpaceDE w:val="0"/>
              <w:autoSpaceDN w:val="0"/>
              <w:adjustRightInd w:val="0"/>
              <w:spacing w:after="0" w:line="200" w:lineRule="exact"/>
              <w:ind w:left="10"/>
              <w:rPr>
                <w:rFonts w:ascii="Calibri" w:hAnsi="Calibri" w:cs="Calibri"/>
                <w:sz w:val="19"/>
                <w:szCs w:val="19"/>
              </w:rPr>
            </w:pPr>
          </w:p>
          <w:p w:rsidR="001E4AD5" w:rsidRDefault="001E4AD5" w:rsidP="001E4AD5">
            <w:pPr>
              <w:widowControl w:val="0"/>
              <w:autoSpaceDE w:val="0"/>
              <w:autoSpaceDN w:val="0"/>
              <w:adjustRightInd w:val="0"/>
              <w:spacing w:after="0" w:line="200" w:lineRule="exact"/>
              <w:ind w:left="10"/>
              <w:rPr>
                <w:rFonts w:ascii="Calibri" w:hAnsi="Calibri" w:cs="Calibri"/>
                <w:sz w:val="19"/>
                <w:szCs w:val="19"/>
              </w:rPr>
            </w:pPr>
          </w:p>
          <w:p w:rsidR="001E4AD5" w:rsidRDefault="001E4AD5" w:rsidP="001E4AD5">
            <w:pPr>
              <w:widowControl w:val="0"/>
              <w:autoSpaceDE w:val="0"/>
              <w:autoSpaceDN w:val="0"/>
              <w:adjustRightInd w:val="0"/>
              <w:spacing w:after="0" w:line="200" w:lineRule="exact"/>
              <w:ind w:left="10"/>
              <w:rPr>
                <w:rFonts w:ascii="Calibri" w:hAnsi="Calibri" w:cs="Calibri"/>
                <w:sz w:val="19"/>
                <w:szCs w:val="19"/>
              </w:rPr>
            </w:pPr>
          </w:p>
        </w:tc>
      </w:tr>
      <w:tr w:rsidR="001E4AD5" w:rsidTr="001E4AD5">
        <w:trPr>
          <w:trHeight w:val="4005"/>
        </w:trPr>
        <w:tc>
          <w:tcPr>
            <w:tcW w:w="9120" w:type="dxa"/>
          </w:tcPr>
          <w:p w:rsidR="001E4AD5" w:rsidRDefault="006C2813" w:rsidP="001E4AD5">
            <w:pPr>
              <w:widowControl w:val="0"/>
              <w:autoSpaceDE w:val="0"/>
              <w:autoSpaceDN w:val="0"/>
              <w:adjustRightInd w:val="0"/>
              <w:spacing w:after="0" w:line="391" w:lineRule="exact"/>
              <w:rPr>
                <w:rFonts w:ascii="Calibri" w:hAnsi="Calibri" w:cs="Calibri"/>
                <w:bCs/>
                <w:sz w:val="21"/>
                <w:szCs w:val="21"/>
              </w:rPr>
            </w:pPr>
            <w:r>
              <w:rPr>
                <w:rFonts w:ascii="Calibri" w:hAnsi="Calibri" w:cs="Calibri"/>
                <w:bCs/>
                <w:noProof/>
                <w:sz w:val="21"/>
                <w:szCs w:val="21"/>
              </w:rPr>
              <mc:AlternateContent>
                <mc:Choice Requires="wps">
                  <w:drawing>
                    <wp:anchor distT="0" distB="0" distL="114300" distR="114300" simplePos="0" relativeHeight="251674624" behindDoc="0" locked="0" layoutInCell="1" allowOverlap="1">
                      <wp:simplePos x="0" y="0"/>
                      <wp:positionH relativeFrom="column">
                        <wp:posOffset>5375275</wp:posOffset>
                      </wp:positionH>
                      <wp:positionV relativeFrom="paragraph">
                        <wp:posOffset>12064</wp:posOffset>
                      </wp:positionV>
                      <wp:extent cx="19050" cy="5000625"/>
                      <wp:effectExtent l="0" t="0" r="19050" b="28575"/>
                      <wp:wrapNone/>
                      <wp:docPr id="22" name="Łącznik prostoliniowy 22"/>
                      <wp:cNvGraphicFramePr/>
                      <a:graphic xmlns:a="http://schemas.openxmlformats.org/drawingml/2006/main">
                        <a:graphicData uri="http://schemas.microsoft.com/office/word/2010/wordprocessingShape">
                          <wps:wsp>
                            <wps:cNvCnPr/>
                            <wps:spPr>
                              <a:xfrm flipH="1">
                                <a:off x="0" y="0"/>
                                <a:ext cx="19050" cy="5000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Łącznik prostoliniowy 22"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423.25pt,.95pt" to="424.75pt,3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" strokecolor="black [3213]"/>
                  </w:pict>
                </mc:Fallback>
              </mc:AlternateContent>
            </w:r>
            <w:r w:rsidR="001E4AD5" w:rsidRPr="001E4AD5">
              <w:rPr>
                <w:rFonts w:ascii="Calibri" w:hAnsi="Calibri" w:cs="Calibri"/>
                <w:bCs/>
                <w:sz w:val="21"/>
                <w:szCs w:val="21"/>
              </w:rPr>
              <w:t>3.Operacja polega na utworzeniu lub utrzymaniu przynajmniej 1 miejsca pracy lub</w:t>
            </w:r>
          </w:p>
          <w:p w:rsidR="001E4AD5" w:rsidRPr="001E4AD5" w:rsidRDefault="001E4AD5" w:rsidP="001E4AD5">
            <w:pPr>
              <w:widowControl w:val="0"/>
              <w:autoSpaceDE w:val="0"/>
              <w:autoSpaceDN w:val="0"/>
              <w:adjustRightInd w:val="0"/>
              <w:spacing w:after="0" w:line="391" w:lineRule="exact"/>
              <w:rPr>
                <w:rFonts w:ascii="Calibri" w:hAnsi="Calibri" w:cs="Calibri"/>
                <w:bCs/>
                <w:sz w:val="21"/>
                <w:szCs w:val="21"/>
              </w:rPr>
            </w:pPr>
            <w:r w:rsidRPr="001E4AD5">
              <w:rPr>
                <w:rFonts w:ascii="Calibri" w:hAnsi="Calibri" w:cs="Calibri"/>
                <w:bCs/>
                <w:sz w:val="21"/>
                <w:szCs w:val="21"/>
              </w:rPr>
              <w:t xml:space="preserve"> podjęciu działalności gospodarczej. </w:t>
            </w:r>
          </w:p>
          <w:p w:rsidR="001E4AD5" w:rsidRPr="001E4AD5" w:rsidRDefault="001E4AD5" w:rsidP="001E4AD5">
            <w:pPr>
              <w:widowControl w:val="0"/>
              <w:autoSpaceDE w:val="0"/>
              <w:autoSpaceDN w:val="0"/>
              <w:adjustRightInd w:val="0"/>
              <w:spacing w:after="0" w:line="391" w:lineRule="exact"/>
              <w:rPr>
                <w:rFonts w:ascii="Calibri" w:hAnsi="Calibri" w:cs="Calibri"/>
                <w:bCs/>
                <w:sz w:val="21"/>
                <w:szCs w:val="21"/>
              </w:rPr>
            </w:pPr>
          </w:p>
          <w:p w:rsidR="001E4AD5" w:rsidRPr="001E4AD5" w:rsidRDefault="001E4AD5" w:rsidP="001E4AD5">
            <w:pPr>
              <w:widowControl w:val="0"/>
              <w:autoSpaceDE w:val="0"/>
              <w:autoSpaceDN w:val="0"/>
              <w:adjustRightInd w:val="0"/>
              <w:spacing w:after="0" w:line="391" w:lineRule="exact"/>
              <w:rPr>
                <w:rFonts w:ascii="Calibri" w:hAnsi="Calibri" w:cs="Calibri"/>
                <w:bCs/>
                <w:sz w:val="21"/>
                <w:szCs w:val="21"/>
              </w:rPr>
            </w:pPr>
            <w:r w:rsidRPr="001E4AD5">
              <w:rPr>
                <w:rFonts w:ascii="Calibri" w:hAnsi="Calibri" w:cs="Calibri"/>
                <w:bCs/>
                <w:sz w:val="21"/>
                <w:szCs w:val="21"/>
              </w:rPr>
              <w:t xml:space="preserve"> </w:t>
            </w:r>
          </w:p>
          <w:p w:rsidR="001E4AD5" w:rsidRPr="001E4AD5" w:rsidRDefault="001E4AD5" w:rsidP="001E4AD5">
            <w:pPr>
              <w:widowControl w:val="0"/>
              <w:autoSpaceDE w:val="0"/>
              <w:autoSpaceDN w:val="0"/>
              <w:adjustRightInd w:val="0"/>
              <w:spacing w:after="0" w:line="391" w:lineRule="exact"/>
              <w:rPr>
                <w:rFonts w:ascii="Calibri" w:hAnsi="Calibri" w:cs="Calibri"/>
                <w:b/>
                <w:bCs/>
                <w:sz w:val="21"/>
                <w:szCs w:val="21"/>
              </w:rPr>
            </w:pPr>
          </w:p>
          <w:p w:rsidR="001E4AD5" w:rsidRPr="001E4AD5" w:rsidRDefault="006C2813" w:rsidP="001E4AD5">
            <w:pPr>
              <w:widowControl w:val="0"/>
              <w:autoSpaceDE w:val="0"/>
              <w:autoSpaceDN w:val="0"/>
              <w:adjustRightInd w:val="0"/>
              <w:spacing w:after="0" w:line="391" w:lineRule="exact"/>
              <w:rPr>
                <w:rFonts w:ascii="Calibri" w:hAnsi="Calibri" w:cs="Calibri"/>
                <w:b/>
                <w:bCs/>
                <w:sz w:val="21"/>
                <w:szCs w:val="21"/>
              </w:rPr>
            </w:pPr>
            <w:r>
              <w:rPr>
                <w:rFonts w:ascii="Calibri" w:hAnsi="Calibri" w:cs="Calibri"/>
                <w:b/>
                <w:bCs/>
                <w:noProof/>
                <w:sz w:val="21"/>
                <w:szCs w:val="21"/>
              </w:rPr>
              <mc:AlternateContent>
                <mc:Choice Requires="wps">
                  <w:drawing>
                    <wp:anchor distT="0" distB="0" distL="114300" distR="114300" simplePos="0" relativeHeight="251668480" behindDoc="0" locked="0" layoutInCell="1" allowOverlap="1" wp14:anchorId="6288FC4C" wp14:editId="3C43DA3C">
                      <wp:simplePos x="0" y="0"/>
                      <wp:positionH relativeFrom="column">
                        <wp:posOffset>4927600</wp:posOffset>
                      </wp:positionH>
                      <wp:positionV relativeFrom="paragraph">
                        <wp:posOffset>103505</wp:posOffset>
                      </wp:positionV>
                      <wp:extent cx="0" cy="1190625"/>
                      <wp:effectExtent l="0" t="0" r="19050" b="9525"/>
                      <wp:wrapNone/>
                      <wp:docPr id="30" name="Łącznik prostoliniowy 30"/>
                      <wp:cNvGraphicFramePr/>
                      <a:graphic xmlns:a="http://schemas.openxmlformats.org/drawingml/2006/main">
                        <a:graphicData uri="http://schemas.microsoft.com/office/word/2010/wordprocessingShape">
                          <wps:wsp>
                            <wps:cNvCnPr/>
                            <wps:spPr>
                              <a:xfrm>
                                <a:off x="0" y="0"/>
                                <a:ext cx="0" cy="1190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0"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88pt,8.15pt" to="388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" strokecolor="black [3040]"/>
                  </w:pict>
                </mc:Fallback>
              </mc:AlternateContent>
            </w:r>
            <w:r>
              <w:rPr>
                <w:rFonts w:ascii="Calibri" w:hAnsi="Calibri" w:cs="Calibri"/>
                <w:b/>
                <w:bCs/>
                <w:noProof/>
                <w:sz w:val="21"/>
                <w:szCs w:val="21"/>
              </w:rPr>
              <mc:AlternateContent>
                <mc:Choice Requires="wps">
                  <w:drawing>
                    <wp:anchor distT="0" distB="0" distL="114300" distR="114300" simplePos="0" relativeHeight="251667456" behindDoc="0" locked="0" layoutInCell="1" allowOverlap="1" wp14:anchorId="0005E030" wp14:editId="7C765432">
                      <wp:simplePos x="0" y="0"/>
                      <wp:positionH relativeFrom="column">
                        <wp:posOffset>4413250</wp:posOffset>
                      </wp:positionH>
                      <wp:positionV relativeFrom="paragraph">
                        <wp:posOffset>103505</wp:posOffset>
                      </wp:positionV>
                      <wp:extent cx="0" cy="1190625"/>
                      <wp:effectExtent l="0" t="0" r="19050" b="9525"/>
                      <wp:wrapNone/>
                      <wp:docPr id="29" name="Łącznik prostoliniowy 29"/>
                      <wp:cNvGraphicFramePr/>
                      <a:graphic xmlns:a="http://schemas.openxmlformats.org/drawingml/2006/main">
                        <a:graphicData uri="http://schemas.microsoft.com/office/word/2010/wordprocessingShape">
                          <wps:wsp>
                            <wps:cNvCnPr/>
                            <wps:spPr>
                              <a:xfrm>
                                <a:off x="0" y="0"/>
                                <a:ext cx="0" cy="1190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47.5pt,8.15pt" to="347.5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" strokecolor="black [3040]"/>
                  </w:pict>
                </mc:Fallback>
              </mc:AlternateContent>
            </w:r>
          </w:p>
          <w:p w:rsidR="001E4AD5" w:rsidRDefault="001E4AD5" w:rsidP="001E4AD5">
            <w:pPr>
              <w:widowControl w:val="0"/>
              <w:autoSpaceDE w:val="0"/>
              <w:autoSpaceDN w:val="0"/>
              <w:adjustRightInd w:val="0"/>
              <w:spacing w:after="0" w:line="391" w:lineRule="exact"/>
              <w:rPr>
                <w:rFonts w:ascii="Calibri" w:hAnsi="Calibri" w:cs="Calibri"/>
                <w:b/>
                <w:bCs/>
                <w:sz w:val="21"/>
                <w:szCs w:val="21"/>
              </w:rPr>
            </w:pPr>
            <w:r>
              <w:rPr>
                <w:rFonts w:ascii="Calibri" w:hAnsi="Calibri" w:cs="Calibri"/>
                <w:b/>
                <w:bCs/>
                <w:noProof/>
                <w:sz w:val="21"/>
                <w:szCs w:val="21"/>
              </w:rPr>
              <mc:AlternateContent>
                <mc:Choice Requires="wps">
                  <w:drawing>
                    <wp:anchor distT="0" distB="0" distL="114300" distR="114300" simplePos="0" relativeHeight="251666432" behindDoc="0" locked="0" layoutInCell="1" allowOverlap="1">
                      <wp:simplePos x="0" y="0"/>
                      <wp:positionH relativeFrom="column">
                        <wp:posOffset>-53975</wp:posOffset>
                      </wp:positionH>
                      <wp:positionV relativeFrom="paragraph">
                        <wp:posOffset>122555</wp:posOffset>
                      </wp:positionV>
                      <wp:extent cx="4457700" cy="19050"/>
                      <wp:effectExtent l="0" t="0" r="19050" b="19050"/>
                      <wp:wrapNone/>
                      <wp:docPr id="28" name="Łącznik prostoliniowy 28"/>
                      <wp:cNvGraphicFramePr/>
                      <a:graphic xmlns:a="http://schemas.openxmlformats.org/drawingml/2006/main">
                        <a:graphicData uri="http://schemas.microsoft.com/office/word/2010/wordprocessingShape">
                          <wps:wsp>
                            <wps:cNvCnPr/>
                            <wps:spPr>
                              <a:xfrm>
                                <a:off x="0" y="0"/>
                                <a:ext cx="4457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Łącznik prostoliniowy 2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pt,9.65pt" to="346.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" strokecolor="black [3040]"/>
                  </w:pict>
                </mc:Fallback>
              </mc:AlternateContent>
            </w:r>
          </w:p>
          <w:p w:rsidR="001E4AD5" w:rsidRDefault="001E4AD5" w:rsidP="001E4AD5">
            <w:pPr>
              <w:widowControl w:val="0"/>
              <w:autoSpaceDE w:val="0"/>
              <w:autoSpaceDN w:val="0"/>
              <w:adjustRightInd w:val="0"/>
              <w:spacing w:after="0" w:line="391" w:lineRule="exact"/>
              <w:rPr>
                <w:rFonts w:ascii="Calibri" w:hAnsi="Calibri" w:cs="Calibri"/>
                <w:b/>
                <w:bCs/>
                <w:sz w:val="21"/>
                <w:szCs w:val="21"/>
              </w:rPr>
            </w:pPr>
            <w:r w:rsidRPr="001E4AD5">
              <w:rPr>
                <w:rFonts w:ascii="Calibri" w:hAnsi="Calibri" w:cs="Calibri"/>
                <w:b/>
                <w:bCs/>
                <w:sz w:val="21"/>
                <w:szCs w:val="21"/>
              </w:rPr>
              <w:t>Uzasadnienie:</w:t>
            </w:r>
          </w:p>
          <w:p w:rsidR="001E4AD5" w:rsidRDefault="001E4AD5" w:rsidP="001E4AD5">
            <w:pPr>
              <w:widowControl w:val="0"/>
              <w:autoSpaceDE w:val="0"/>
              <w:autoSpaceDN w:val="0"/>
              <w:adjustRightInd w:val="0"/>
              <w:spacing w:after="0" w:line="391" w:lineRule="exact"/>
              <w:rPr>
                <w:rFonts w:ascii="Calibri" w:hAnsi="Calibri" w:cs="Calibri"/>
                <w:b/>
                <w:bCs/>
                <w:sz w:val="21"/>
                <w:szCs w:val="21"/>
              </w:rPr>
            </w:pPr>
          </w:p>
          <w:p w:rsidR="001E4AD5" w:rsidRDefault="001E4AD5" w:rsidP="001E4AD5">
            <w:pPr>
              <w:widowControl w:val="0"/>
              <w:autoSpaceDE w:val="0"/>
              <w:autoSpaceDN w:val="0"/>
              <w:adjustRightInd w:val="0"/>
              <w:spacing w:after="0" w:line="391" w:lineRule="exact"/>
              <w:rPr>
                <w:rFonts w:ascii="Calibri" w:hAnsi="Calibri" w:cs="Calibri"/>
                <w:b/>
                <w:bCs/>
                <w:sz w:val="21"/>
                <w:szCs w:val="21"/>
              </w:rPr>
            </w:pPr>
          </w:p>
          <w:p w:rsidR="001E4AD5" w:rsidRDefault="006C2813" w:rsidP="001E4AD5">
            <w:pPr>
              <w:widowControl w:val="0"/>
              <w:autoSpaceDE w:val="0"/>
              <w:autoSpaceDN w:val="0"/>
              <w:adjustRightInd w:val="0"/>
              <w:spacing w:after="0" w:line="391" w:lineRule="exact"/>
              <w:rPr>
                <w:rFonts w:ascii="Calibri" w:hAnsi="Calibri" w:cs="Calibri"/>
                <w:b/>
                <w:bCs/>
                <w:sz w:val="21"/>
                <w:szCs w:val="21"/>
              </w:rPr>
            </w:pPr>
            <w:r>
              <w:rPr>
                <w:rFonts w:ascii="Calibri" w:hAnsi="Calibri" w:cs="Calibri"/>
                <w:b/>
                <w:bCs/>
                <w:noProof/>
                <w:sz w:val="21"/>
                <w:szCs w:val="21"/>
              </w:rPr>
              <mc:AlternateContent>
                <mc:Choice Requires="wps">
                  <w:drawing>
                    <wp:anchor distT="0" distB="0" distL="114300" distR="114300" simplePos="0" relativeHeight="251670528" behindDoc="0" locked="0" layoutInCell="1" allowOverlap="1" wp14:anchorId="25DD68DA" wp14:editId="3A0C306A">
                      <wp:simplePos x="0" y="0"/>
                      <wp:positionH relativeFrom="column">
                        <wp:posOffset>4927600</wp:posOffset>
                      </wp:positionH>
                      <wp:positionV relativeFrom="paragraph">
                        <wp:posOffset>-3810</wp:posOffset>
                      </wp:positionV>
                      <wp:extent cx="0" cy="2457450"/>
                      <wp:effectExtent l="0" t="0" r="19050" b="19050"/>
                      <wp:wrapNone/>
                      <wp:docPr id="32" name="Łącznik prostoliniowy 32"/>
                      <wp:cNvGraphicFramePr/>
                      <a:graphic xmlns:a="http://schemas.openxmlformats.org/drawingml/2006/main">
                        <a:graphicData uri="http://schemas.microsoft.com/office/word/2010/wordprocessingShape">
                          <wps:wsp>
                            <wps:cNvCnPr/>
                            <wps:spPr>
                              <a:xfrm>
                                <a:off x="0" y="0"/>
                                <a:ext cx="0" cy="24574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88pt,-.3pt" to="388pt,19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" strokecolor="black [3040]"/>
                  </w:pict>
                </mc:Fallback>
              </mc:AlternateContent>
            </w:r>
            <w:r>
              <w:rPr>
                <w:rFonts w:ascii="Calibri" w:hAnsi="Calibri" w:cs="Calibri"/>
                <w:b/>
                <w:bCs/>
                <w:noProof/>
                <w:sz w:val="21"/>
                <w:szCs w:val="21"/>
              </w:rPr>
              <mc:AlternateContent>
                <mc:Choice Requires="wps">
                  <w:drawing>
                    <wp:anchor distT="0" distB="0" distL="114300" distR="114300" simplePos="0" relativeHeight="251669504" behindDoc="0" locked="0" layoutInCell="1" allowOverlap="1" wp14:anchorId="60CC12BB" wp14:editId="0FF78607">
                      <wp:simplePos x="0" y="0"/>
                      <wp:positionH relativeFrom="column">
                        <wp:posOffset>4413250</wp:posOffset>
                      </wp:positionH>
                      <wp:positionV relativeFrom="paragraph">
                        <wp:posOffset>-3810</wp:posOffset>
                      </wp:positionV>
                      <wp:extent cx="0" cy="2486025"/>
                      <wp:effectExtent l="0" t="0" r="19050" b="9525"/>
                      <wp:wrapNone/>
                      <wp:docPr id="31" name="Łącznik prostoliniowy 31"/>
                      <wp:cNvGraphicFramePr/>
                      <a:graphic xmlns:a="http://schemas.openxmlformats.org/drawingml/2006/main">
                        <a:graphicData uri="http://schemas.microsoft.com/office/word/2010/wordprocessingShape">
                          <wps:wsp>
                            <wps:cNvCnPr/>
                            <wps:spPr>
                              <a:xfrm>
                                <a:off x="0" y="0"/>
                                <a:ext cx="0" cy="2486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47.5pt,-.3pt" to="347.5pt,1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" strokecolor="black [3040]"/>
                  </w:pict>
                </mc:Fallback>
              </mc:AlternateContent>
            </w:r>
          </w:p>
          <w:p w:rsidR="001E4AD5" w:rsidRDefault="001E4AD5" w:rsidP="001E4AD5">
            <w:pPr>
              <w:widowControl w:val="0"/>
              <w:autoSpaceDE w:val="0"/>
              <w:autoSpaceDN w:val="0"/>
              <w:adjustRightInd w:val="0"/>
              <w:spacing w:after="0" w:line="391" w:lineRule="exact"/>
              <w:rPr>
                <w:rFonts w:ascii="Calibri" w:hAnsi="Calibri" w:cs="Calibri"/>
                <w:b/>
                <w:bCs/>
                <w:sz w:val="21"/>
                <w:szCs w:val="21"/>
              </w:rPr>
            </w:pPr>
          </w:p>
          <w:p w:rsidR="001E4AD5" w:rsidRDefault="001E4AD5" w:rsidP="001E4AD5">
            <w:pPr>
              <w:widowControl w:val="0"/>
              <w:autoSpaceDE w:val="0"/>
              <w:autoSpaceDN w:val="0"/>
              <w:adjustRightInd w:val="0"/>
              <w:spacing w:after="0" w:line="391" w:lineRule="exact"/>
              <w:rPr>
                <w:rFonts w:ascii="Calibri" w:hAnsi="Calibri" w:cs="Calibri"/>
                <w:b/>
                <w:bCs/>
                <w:sz w:val="21"/>
                <w:szCs w:val="21"/>
              </w:rPr>
            </w:pPr>
          </w:p>
          <w:p w:rsidR="001E4AD5" w:rsidRDefault="001E4AD5" w:rsidP="001E4AD5">
            <w:pPr>
              <w:widowControl w:val="0"/>
              <w:autoSpaceDE w:val="0"/>
              <w:autoSpaceDN w:val="0"/>
              <w:adjustRightInd w:val="0"/>
              <w:spacing w:after="0" w:line="391" w:lineRule="exact"/>
              <w:rPr>
                <w:rFonts w:ascii="Calibri" w:hAnsi="Calibri" w:cs="Calibri"/>
                <w:b/>
                <w:bCs/>
                <w:sz w:val="21"/>
                <w:szCs w:val="21"/>
              </w:rPr>
            </w:pPr>
          </w:p>
          <w:p w:rsidR="001E4AD5" w:rsidRDefault="001E4AD5" w:rsidP="001E4AD5">
            <w:pPr>
              <w:widowControl w:val="0"/>
              <w:autoSpaceDE w:val="0"/>
              <w:autoSpaceDN w:val="0"/>
              <w:adjustRightInd w:val="0"/>
              <w:spacing w:after="0" w:line="391" w:lineRule="exact"/>
              <w:rPr>
                <w:rFonts w:ascii="Calibri" w:hAnsi="Calibri" w:cs="Calibri"/>
                <w:b/>
                <w:bCs/>
                <w:sz w:val="21"/>
                <w:szCs w:val="21"/>
              </w:rPr>
            </w:pPr>
          </w:p>
          <w:p w:rsidR="001E4AD5" w:rsidRDefault="001E4AD5" w:rsidP="001E4AD5">
            <w:pPr>
              <w:widowControl w:val="0"/>
              <w:autoSpaceDE w:val="0"/>
              <w:autoSpaceDN w:val="0"/>
              <w:adjustRightInd w:val="0"/>
              <w:spacing w:after="0" w:line="391" w:lineRule="exact"/>
              <w:rPr>
                <w:rFonts w:ascii="Calibri" w:hAnsi="Calibri" w:cs="Calibri"/>
                <w:b/>
                <w:bCs/>
                <w:sz w:val="21"/>
                <w:szCs w:val="21"/>
              </w:rPr>
            </w:pPr>
          </w:p>
          <w:p w:rsidR="001E4AD5" w:rsidRDefault="001E4AD5" w:rsidP="001E4AD5">
            <w:pPr>
              <w:widowControl w:val="0"/>
              <w:autoSpaceDE w:val="0"/>
              <w:autoSpaceDN w:val="0"/>
              <w:adjustRightInd w:val="0"/>
              <w:spacing w:after="0" w:line="391" w:lineRule="exact"/>
              <w:rPr>
                <w:rFonts w:ascii="Calibri" w:hAnsi="Calibri" w:cs="Calibri"/>
                <w:b/>
                <w:bCs/>
                <w:sz w:val="21"/>
                <w:szCs w:val="21"/>
              </w:rPr>
            </w:pPr>
          </w:p>
          <w:p w:rsidR="001E4AD5" w:rsidRPr="001E4AD5" w:rsidRDefault="001E4AD5" w:rsidP="001E4AD5">
            <w:pPr>
              <w:widowControl w:val="0"/>
              <w:autoSpaceDE w:val="0"/>
              <w:autoSpaceDN w:val="0"/>
              <w:adjustRightInd w:val="0"/>
              <w:spacing w:after="0" w:line="391" w:lineRule="exact"/>
              <w:rPr>
                <w:rFonts w:ascii="Calibri" w:hAnsi="Calibri" w:cs="Calibri"/>
                <w:b/>
                <w:bCs/>
                <w:sz w:val="21"/>
                <w:szCs w:val="21"/>
              </w:rPr>
            </w:pPr>
          </w:p>
          <w:p w:rsidR="001E4AD5" w:rsidRPr="001E4AD5" w:rsidRDefault="001E4AD5" w:rsidP="001E4AD5">
            <w:pPr>
              <w:widowControl w:val="0"/>
              <w:autoSpaceDE w:val="0"/>
              <w:autoSpaceDN w:val="0"/>
              <w:adjustRightInd w:val="0"/>
              <w:spacing w:after="0" w:line="391" w:lineRule="exact"/>
              <w:rPr>
                <w:rFonts w:ascii="Calibri" w:hAnsi="Calibri" w:cs="Calibri"/>
                <w:b/>
                <w:bCs/>
                <w:sz w:val="21"/>
                <w:szCs w:val="21"/>
              </w:rPr>
            </w:pPr>
          </w:p>
          <w:p w:rsidR="001E4AD5" w:rsidRDefault="001E4AD5" w:rsidP="001E4AD5">
            <w:pPr>
              <w:widowControl w:val="0"/>
              <w:autoSpaceDE w:val="0"/>
              <w:autoSpaceDN w:val="0"/>
              <w:adjustRightInd w:val="0"/>
              <w:spacing w:after="0" w:line="391" w:lineRule="exact"/>
              <w:rPr>
                <w:rFonts w:ascii="Calibri" w:hAnsi="Calibri" w:cs="Calibri"/>
                <w:b/>
                <w:bCs/>
                <w:sz w:val="21"/>
                <w:szCs w:val="21"/>
              </w:rPr>
            </w:pPr>
          </w:p>
        </w:tc>
      </w:tr>
    </w:tbl>
    <w:p w:rsidR="001E4AD5" w:rsidRPr="001E4AD5" w:rsidRDefault="001E4AD5" w:rsidP="001E4AD5">
      <w:pPr>
        <w:widowControl w:val="0"/>
        <w:autoSpaceDE w:val="0"/>
        <w:autoSpaceDN w:val="0"/>
        <w:adjustRightInd w:val="0"/>
        <w:spacing w:after="0" w:line="391" w:lineRule="exact"/>
        <w:rPr>
          <w:rFonts w:ascii="Calibri" w:hAnsi="Calibri" w:cs="Calibri"/>
          <w:b/>
          <w:bCs/>
          <w:sz w:val="21"/>
          <w:szCs w:val="21"/>
        </w:rPr>
      </w:pPr>
    </w:p>
    <w:p w:rsidR="001E4AD5" w:rsidRDefault="001E4AD5" w:rsidP="001E4AD5">
      <w:pPr>
        <w:rPr>
          <w:rFonts w:ascii="Times New Roman" w:hAnsi="Times New Roman"/>
          <w:sz w:val="24"/>
          <w:szCs w:val="24"/>
        </w:rPr>
      </w:pPr>
    </w:p>
    <w:p w:rsidR="001E4AD5" w:rsidRDefault="001E4AD5" w:rsidP="001E4AD5">
      <w:pPr>
        <w:rPr>
          <w:rFonts w:ascii="Times New Roman" w:hAnsi="Times New Roman"/>
          <w:sz w:val="24"/>
          <w:szCs w:val="24"/>
        </w:rPr>
      </w:pPr>
    </w:p>
    <w:tbl>
      <w:tblPr>
        <w:tblW w:w="103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4536"/>
        <w:gridCol w:w="3135"/>
      </w:tblGrid>
      <w:tr w:rsidR="001E4AD5" w:rsidRPr="001E4AD5" w:rsidTr="001E4AD5">
        <w:tc>
          <w:tcPr>
            <w:tcW w:w="426" w:type="dxa"/>
            <w:vAlign w:val="center"/>
          </w:tcPr>
          <w:p w:rsidR="001E4AD5" w:rsidRPr="001E4AD5" w:rsidRDefault="001E4AD5" w:rsidP="001E4AD5">
            <w:pPr>
              <w:spacing w:after="0" w:line="240" w:lineRule="auto"/>
              <w:ind w:right="-105"/>
              <w:jc w:val="center"/>
              <w:rPr>
                <w:rFonts w:ascii="Times New Roman" w:eastAsia="Times New Roman" w:hAnsi="Times New Roman"/>
                <w:sz w:val="18"/>
                <w:szCs w:val="18"/>
                <w:lang w:val="en-US" w:eastAsia="en-US" w:bidi="en-US"/>
              </w:rPr>
            </w:pPr>
            <w:r w:rsidRPr="001E4AD5">
              <w:rPr>
                <w:rFonts w:ascii="Times New Roman" w:eastAsia="Times New Roman" w:hAnsi="Times New Roman"/>
                <w:sz w:val="18"/>
                <w:szCs w:val="18"/>
                <w:lang w:val="en-US" w:eastAsia="en-US" w:bidi="en-US"/>
              </w:rPr>
              <w:t>1</w:t>
            </w:r>
          </w:p>
        </w:tc>
        <w:tc>
          <w:tcPr>
            <w:tcW w:w="2268" w:type="dxa"/>
            <w:shd w:val="clear" w:color="auto" w:fill="auto"/>
            <w:vAlign w:val="center"/>
          </w:tcPr>
          <w:p w:rsidR="001E4AD5" w:rsidRPr="007828A3" w:rsidRDefault="001E4AD5" w:rsidP="001E4AD5">
            <w:pPr>
              <w:spacing w:after="0" w:line="240" w:lineRule="auto"/>
              <w:rPr>
                <w:rFonts w:ascii="Times New Roman" w:eastAsia="Times New Roman" w:hAnsi="Times New Roman"/>
                <w:sz w:val="18"/>
                <w:szCs w:val="18"/>
                <w:lang w:bidi="en-US"/>
              </w:rPr>
            </w:pPr>
            <w:r w:rsidRPr="007828A3">
              <w:rPr>
                <w:rFonts w:ascii="Times New Roman" w:eastAsia="Times New Roman" w:hAnsi="Times New Roman"/>
                <w:sz w:val="18"/>
                <w:szCs w:val="18"/>
                <w:lang w:eastAsia="en-US" w:bidi="en-US"/>
              </w:rPr>
              <w:t>Operacja promuje postawy proekologiczne</w:t>
            </w:r>
            <w:r w:rsidR="009C65C7" w:rsidRPr="007828A3">
              <w:rPr>
                <w:rFonts w:ascii="Times New Roman" w:eastAsia="Times New Roman" w:hAnsi="Times New Roman"/>
                <w:sz w:val="18"/>
                <w:szCs w:val="18"/>
                <w:vertAlign w:val="superscript"/>
                <w:lang w:eastAsia="en-US" w:bidi="en-US"/>
              </w:rPr>
              <w:t>1</w:t>
            </w:r>
            <w:r w:rsidRPr="007828A3">
              <w:rPr>
                <w:rFonts w:ascii="Times New Roman" w:eastAsia="Times New Roman" w:hAnsi="Times New Roman"/>
                <w:sz w:val="18"/>
                <w:szCs w:val="18"/>
                <w:lang w:eastAsia="en-US" w:bidi="en-US"/>
              </w:rPr>
              <w:t xml:space="preserve"> wśród społeczności lokalnej.</w:t>
            </w:r>
          </w:p>
        </w:tc>
        <w:tc>
          <w:tcPr>
            <w:tcW w:w="4536" w:type="dxa"/>
            <w:shd w:val="clear" w:color="auto" w:fill="auto"/>
            <w:vAlign w:val="center"/>
          </w:tcPr>
          <w:p w:rsidR="001E4AD5" w:rsidRPr="007828A3" w:rsidRDefault="001E4AD5" w:rsidP="001E4AD5">
            <w:pPr>
              <w:spacing w:after="0" w:line="240" w:lineRule="auto"/>
              <w:rPr>
                <w:rFonts w:ascii="Times New Roman" w:eastAsia="Times New Roman" w:hAnsi="Times New Roman"/>
                <w:sz w:val="18"/>
                <w:szCs w:val="18"/>
                <w:vertAlign w:val="superscript"/>
                <w:lang w:bidi="en-US"/>
              </w:rPr>
            </w:pPr>
            <w:r w:rsidRPr="007828A3">
              <w:rPr>
                <w:rFonts w:ascii="Times New Roman" w:eastAsia="Times New Roman" w:hAnsi="Times New Roman"/>
                <w:sz w:val="18"/>
                <w:szCs w:val="18"/>
                <w:lang w:bidi="en-US"/>
              </w:rPr>
              <w:t>0 pkt – nie wykorzystuje narzędzi komunikacji marketingowych</w:t>
            </w:r>
            <w:r w:rsidR="009C65C7" w:rsidRPr="007828A3">
              <w:rPr>
                <w:rFonts w:ascii="Times New Roman" w:eastAsia="Times New Roman" w:hAnsi="Times New Roman"/>
                <w:sz w:val="18"/>
                <w:szCs w:val="18"/>
                <w:vertAlign w:val="superscript"/>
                <w:lang w:bidi="en-US"/>
              </w:rPr>
              <w:t>2</w:t>
            </w:r>
          </w:p>
          <w:p w:rsidR="001E4AD5" w:rsidRPr="007828A3" w:rsidRDefault="001E4AD5" w:rsidP="001E4AD5">
            <w:pPr>
              <w:spacing w:after="0" w:line="240" w:lineRule="auto"/>
              <w:rPr>
                <w:rFonts w:ascii="Times New Roman" w:eastAsia="Times New Roman" w:hAnsi="Times New Roman"/>
                <w:sz w:val="18"/>
                <w:szCs w:val="18"/>
                <w:lang w:bidi="en-US"/>
              </w:rPr>
            </w:pPr>
            <w:r w:rsidRPr="007828A3">
              <w:rPr>
                <w:rFonts w:ascii="Times New Roman" w:eastAsia="Times New Roman" w:hAnsi="Times New Roman"/>
                <w:sz w:val="18"/>
                <w:szCs w:val="18"/>
                <w:lang w:bidi="en-US"/>
              </w:rPr>
              <w:t xml:space="preserve">2 pkt – wykorzystanie narzędzi komunikacji marketingowych.  </w:t>
            </w:r>
          </w:p>
          <w:p w:rsidR="001E4AD5" w:rsidRPr="007828A3" w:rsidRDefault="001E4AD5" w:rsidP="001E4AD5">
            <w:pPr>
              <w:spacing w:after="0" w:line="240" w:lineRule="auto"/>
              <w:rPr>
                <w:rFonts w:ascii="Times New Roman" w:eastAsia="Times New Roman" w:hAnsi="Times New Roman"/>
                <w:strike/>
                <w:sz w:val="18"/>
                <w:szCs w:val="18"/>
                <w:lang w:bidi="en-US"/>
              </w:rPr>
            </w:pPr>
          </w:p>
        </w:tc>
        <w:tc>
          <w:tcPr>
            <w:tcW w:w="3135" w:type="dxa"/>
            <w:shd w:val="clear" w:color="auto" w:fill="auto"/>
          </w:tcPr>
          <w:p w:rsidR="001E4AD5" w:rsidRPr="00B1414E" w:rsidRDefault="00B1414E" w:rsidP="00B1414E">
            <w:pPr>
              <w:jc w:val="center"/>
              <w:rPr>
                <w:rFonts w:ascii="Times New Roman" w:eastAsia="Times New Roman" w:hAnsi="Times New Roman"/>
                <w:b/>
                <w:sz w:val="18"/>
                <w:szCs w:val="18"/>
                <w:lang w:bidi="en-US"/>
              </w:rPr>
            </w:pPr>
            <w:r w:rsidRPr="00B1414E">
              <w:rPr>
                <w:rFonts w:ascii="Times New Roman" w:eastAsia="Times New Roman" w:hAnsi="Times New Roman"/>
                <w:b/>
                <w:noProof/>
                <w:sz w:val="18"/>
                <w:szCs w:val="18"/>
              </w:rPr>
              <mc:AlternateContent>
                <mc:Choice Requires="wps">
                  <w:drawing>
                    <wp:anchor distT="0" distB="0" distL="114300" distR="114300" simplePos="0" relativeHeight="251671552" behindDoc="0" locked="0" layoutInCell="1" allowOverlap="1" wp14:anchorId="76319473" wp14:editId="6718E78D">
                      <wp:simplePos x="0" y="0"/>
                      <wp:positionH relativeFrom="column">
                        <wp:posOffset>-68580</wp:posOffset>
                      </wp:positionH>
                      <wp:positionV relativeFrom="paragraph">
                        <wp:posOffset>179705</wp:posOffset>
                      </wp:positionV>
                      <wp:extent cx="1981200" cy="0"/>
                      <wp:effectExtent l="0" t="0" r="19050" b="19050"/>
                      <wp:wrapNone/>
                      <wp:docPr id="37" name="Łącznik prostoliniowy 37"/>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3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4pt,14.15pt" to="150.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" strokecolor="black [3040]"/>
                  </w:pict>
                </mc:Fallback>
              </mc:AlternateContent>
            </w:r>
            <w:r w:rsidRPr="00B1414E">
              <w:rPr>
                <w:rFonts w:ascii="Times New Roman" w:eastAsia="Times New Roman" w:hAnsi="Times New Roman"/>
                <w:b/>
                <w:sz w:val="18"/>
                <w:szCs w:val="18"/>
                <w:lang w:bidi="en-US"/>
              </w:rPr>
              <w:t>UZASADNIENIE</w:t>
            </w:r>
          </w:p>
          <w:p w:rsidR="00B1414E" w:rsidRDefault="00B1414E">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Pr="001E4AD5" w:rsidRDefault="00B1414E">
            <w:pPr>
              <w:rPr>
                <w:rFonts w:ascii="Times New Roman" w:eastAsia="Times New Roman" w:hAnsi="Times New Roman"/>
                <w:sz w:val="18"/>
                <w:szCs w:val="18"/>
                <w:lang w:bidi="en-US"/>
              </w:rPr>
            </w:pPr>
          </w:p>
        </w:tc>
      </w:tr>
      <w:tr w:rsidR="001E4AD5" w:rsidRPr="001E4AD5" w:rsidTr="001E4AD5">
        <w:tc>
          <w:tcPr>
            <w:tcW w:w="426" w:type="dxa"/>
            <w:vAlign w:val="center"/>
          </w:tcPr>
          <w:p w:rsidR="001E4AD5" w:rsidRPr="001E4AD5" w:rsidRDefault="001E4AD5" w:rsidP="001E4AD5">
            <w:pPr>
              <w:spacing w:after="0" w:line="240" w:lineRule="auto"/>
              <w:ind w:right="-105"/>
              <w:jc w:val="center"/>
              <w:rPr>
                <w:rFonts w:ascii="Times New Roman" w:eastAsia="Times New Roman" w:hAnsi="Times New Roman"/>
                <w:sz w:val="18"/>
                <w:szCs w:val="18"/>
                <w:lang w:val="en-US" w:eastAsia="en-US" w:bidi="en-US"/>
              </w:rPr>
            </w:pPr>
            <w:r w:rsidRPr="001E4AD5">
              <w:rPr>
                <w:rFonts w:ascii="Times New Roman" w:eastAsia="Times New Roman" w:hAnsi="Times New Roman"/>
                <w:sz w:val="18"/>
                <w:szCs w:val="18"/>
                <w:lang w:val="en-US" w:eastAsia="en-US" w:bidi="en-US"/>
              </w:rPr>
              <w:t>2</w:t>
            </w:r>
          </w:p>
        </w:tc>
        <w:tc>
          <w:tcPr>
            <w:tcW w:w="2268" w:type="dxa"/>
            <w:shd w:val="clear" w:color="auto" w:fill="auto"/>
            <w:vAlign w:val="center"/>
          </w:tcPr>
          <w:p w:rsidR="001E4AD5" w:rsidRPr="007828A3" w:rsidRDefault="001E4AD5" w:rsidP="001E4AD5">
            <w:pPr>
              <w:spacing w:after="0" w:line="240" w:lineRule="auto"/>
              <w:rPr>
                <w:rFonts w:ascii="Times New Roman" w:eastAsia="Times New Roman" w:hAnsi="Times New Roman"/>
                <w:sz w:val="18"/>
                <w:szCs w:val="18"/>
                <w:lang w:bidi="en-US"/>
              </w:rPr>
            </w:pPr>
            <w:r w:rsidRPr="007828A3">
              <w:rPr>
                <w:rFonts w:ascii="Times New Roman" w:eastAsia="Times New Roman" w:hAnsi="Times New Roman"/>
                <w:sz w:val="18"/>
                <w:szCs w:val="18"/>
                <w:lang w:eastAsia="en-US" w:bidi="en-US"/>
              </w:rPr>
              <w:t>Operacja wpisuje się w innowacyjne</w:t>
            </w:r>
            <w:r w:rsidR="009C65C7" w:rsidRPr="007828A3">
              <w:rPr>
                <w:rFonts w:ascii="Times New Roman" w:eastAsia="Times New Roman" w:hAnsi="Times New Roman"/>
                <w:sz w:val="18"/>
                <w:szCs w:val="18"/>
                <w:vertAlign w:val="superscript"/>
                <w:lang w:eastAsia="en-US" w:bidi="en-US"/>
              </w:rPr>
              <w:t>3</w:t>
            </w:r>
            <w:r w:rsidRPr="007828A3">
              <w:rPr>
                <w:rFonts w:ascii="Times New Roman" w:eastAsia="Times New Roman" w:hAnsi="Times New Roman"/>
                <w:sz w:val="18"/>
                <w:szCs w:val="18"/>
                <w:lang w:eastAsia="en-US" w:bidi="en-US"/>
              </w:rPr>
              <w:t xml:space="preserve"> podejście określone w Lokalnej Strategii Rozwoju LGD Perły Mazowsza.</w:t>
            </w:r>
          </w:p>
        </w:tc>
        <w:tc>
          <w:tcPr>
            <w:tcW w:w="4536" w:type="dxa"/>
            <w:shd w:val="clear" w:color="auto" w:fill="auto"/>
            <w:vAlign w:val="center"/>
          </w:tcPr>
          <w:p w:rsidR="001E4AD5" w:rsidRPr="007828A3" w:rsidRDefault="001E4AD5" w:rsidP="001E4AD5">
            <w:pPr>
              <w:spacing w:after="0" w:line="240" w:lineRule="auto"/>
              <w:rPr>
                <w:rFonts w:ascii="Times New Roman" w:eastAsia="Times New Roman" w:hAnsi="Times New Roman"/>
                <w:sz w:val="18"/>
                <w:szCs w:val="18"/>
                <w:lang w:bidi="en-US"/>
              </w:rPr>
            </w:pPr>
            <w:r w:rsidRPr="007828A3">
              <w:rPr>
                <w:rFonts w:ascii="Times New Roman" w:eastAsia="Times New Roman" w:hAnsi="Times New Roman"/>
                <w:sz w:val="18"/>
                <w:szCs w:val="18"/>
                <w:lang w:bidi="en-US"/>
              </w:rPr>
              <w:t xml:space="preserve">0 pkt – nie </w:t>
            </w:r>
          </w:p>
          <w:p w:rsidR="001E4AD5" w:rsidRPr="007828A3" w:rsidRDefault="001E4AD5" w:rsidP="001E4AD5">
            <w:pPr>
              <w:spacing w:after="0" w:line="240" w:lineRule="auto"/>
              <w:rPr>
                <w:rFonts w:ascii="Times New Roman" w:eastAsia="Times New Roman" w:hAnsi="Times New Roman"/>
                <w:sz w:val="18"/>
                <w:szCs w:val="18"/>
                <w:lang w:bidi="en-US"/>
              </w:rPr>
            </w:pPr>
            <w:r w:rsidRPr="007828A3">
              <w:rPr>
                <w:rFonts w:ascii="Times New Roman" w:eastAsia="Times New Roman" w:hAnsi="Times New Roman"/>
                <w:sz w:val="18"/>
                <w:szCs w:val="18"/>
                <w:lang w:bidi="en-US"/>
              </w:rPr>
              <w:t xml:space="preserve">2 pkt – tak, operacja wdraża </w:t>
            </w:r>
            <w:r w:rsidRPr="007828A3">
              <w:rPr>
                <w:rFonts w:ascii="Times New Roman" w:eastAsia="Times New Roman" w:hAnsi="Times New Roman"/>
                <w:bCs/>
                <w:iCs/>
                <w:sz w:val="18"/>
                <w:szCs w:val="18"/>
                <w:lang w:eastAsia="en-US" w:bidi="en-US"/>
              </w:rPr>
              <w:t>nowy sposób wykorzystania lub zmobilizowania istniejących lokalnych zasobów przyrodniczych, historycznych, kulturowych czy społecznych.</w:t>
            </w:r>
            <w:r w:rsidRPr="007828A3">
              <w:rPr>
                <w:rFonts w:ascii="Times New Roman" w:eastAsia="Times New Roman" w:hAnsi="Times New Roman"/>
                <w:sz w:val="18"/>
                <w:szCs w:val="18"/>
                <w:lang w:bidi="en-US"/>
              </w:rPr>
              <w:t xml:space="preserve"> </w:t>
            </w:r>
          </w:p>
        </w:tc>
        <w:tc>
          <w:tcPr>
            <w:tcW w:w="3135" w:type="dxa"/>
            <w:shd w:val="clear" w:color="auto" w:fill="auto"/>
          </w:tcPr>
          <w:p w:rsidR="001E4AD5" w:rsidRDefault="001E4AD5">
            <w:pPr>
              <w:rPr>
                <w:rFonts w:ascii="Times New Roman" w:eastAsia="Times New Roman" w:hAnsi="Times New Roman"/>
                <w:color w:val="FF0000"/>
                <w:sz w:val="18"/>
                <w:szCs w:val="18"/>
                <w:lang w:bidi="en-US"/>
              </w:rPr>
            </w:pPr>
          </w:p>
          <w:p w:rsidR="00B1414E" w:rsidRDefault="00B1414E">
            <w:pPr>
              <w:rPr>
                <w:rFonts w:ascii="Times New Roman" w:eastAsia="Times New Roman" w:hAnsi="Times New Roman"/>
                <w:color w:val="FF0000"/>
                <w:sz w:val="18"/>
                <w:szCs w:val="18"/>
                <w:lang w:bidi="en-US"/>
              </w:rPr>
            </w:pPr>
          </w:p>
          <w:p w:rsidR="00B1414E" w:rsidRDefault="00B1414E">
            <w:pPr>
              <w:rPr>
                <w:rFonts w:ascii="Times New Roman" w:eastAsia="Times New Roman" w:hAnsi="Times New Roman"/>
                <w:color w:val="FF0000"/>
                <w:sz w:val="18"/>
                <w:szCs w:val="18"/>
                <w:lang w:bidi="en-US"/>
              </w:rPr>
            </w:pPr>
          </w:p>
          <w:p w:rsidR="00B1414E" w:rsidRDefault="00B1414E">
            <w:pPr>
              <w:rPr>
                <w:rFonts w:ascii="Times New Roman" w:eastAsia="Times New Roman" w:hAnsi="Times New Roman"/>
                <w:color w:val="FF0000"/>
                <w:sz w:val="18"/>
                <w:szCs w:val="18"/>
                <w:lang w:bidi="en-US"/>
              </w:rPr>
            </w:pPr>
          </w:p>
          <w:p w:rsidR="00B1414E" w:rsidRDefault="00B1414E">
            <w:pPr>
              <w:rPr>
                <w:rFonts w:ascii="Times New Roman" w:eastAsia="Times New Roman" w:hAnsi="Times New Roman"/>
                <w:color w:val="FF0000"/>
                <w:sz w:val="18"/>
                <w:szCs w:val="18"/>
                <w:lang w:bidi="en-US"/>
              </w:rPr>
            </w:pPr>
          </w:p>
          <w:p w:rsidR="00B1414E" w:rsidRDefault="00B1414E">
            <w:pPr>
              <w:rPr>
                <w:rFonts w:ascii="Times New Roman" w:eastAsia="Times New Roman" w:hAnsi="Times New Roman"/>
                <w:color w:val="FF0000"/>
                <w:sz w:val="18"/>
                <w:szCs w:val="18"/>
                <w:lang w:bidi="en-US"/>
              </w:rPr>
            </w:pPr>
          </w:p>
          <w:p w:rsidR="00B1414E" w:rsidRPr="001E4AD5" w:rsidRDefault="00B1414E">
            <w:pPr>
              <w:rPr>
                <w:rFonts w:ascii="Times New Roman" w:eastAsia="Times New Roman" w:hAnsi="Times New Roman"/>
                <w:color w:val="FF0000"/>
                <w:sz w:val="18"/>
                <w:szCs w:val="18"/>
                <w:lang w:bidi="en-US"/>
              </w:rPr>
            </w:pPr>
          </w:p>
        </w:tc>
      </w:tr>
      <w:tr w:rsidR="001E4AD5" w:rsidRPr="001E4AD5" w:rsidTr="001E4AD5">
        <w:tc>
          <w:tcPr>
            <w:tcW w:w="426" w:type="dxa"/>
            <w:vAlign w:val="center"/>
          </w:tcPr>
          <w:p w:rsidR="001E4AD5" w:rsidRPr="001E4AD5" w:rsidRDefault="001E4AD5" w:rsidP="001E4AD5">
            <w:pPr>
              <w:ind w:right="-105"/>
              <w:jc w:val="center"/>
              <w:rPr>
                <w:rFonts w:ascii="Times New Roman" w:eastAsia="Times New Roman" w:hAnsi="Times New Roman"/>
                <w:sz w:val="18"/>
                <w:szCs w:val="18"/>
                <w:lang w:val="en-US" w:eastAsia="en-US" w:bidi="en-US"/>
              </w:rPr>
            </w:pPr>
            <w:r w:rsidRPr="001E4AD5">
              <w:rPr>
                <w:rFonts w:ascii="Times New Roman" w:eastAsia="Times New Roman" w:hAnsi="Times New Roman"/>
                <w:sz w:val="18"/>
                <w:szCs w:val="18"/>
                <w:lang w:val="en-US" w:eastAsia="en-US" w:bidi="en-US"/>
              </w:rPr>
              <w:t>3</w:t>
            </w:r>
          </w:p>
        </w:tc>
        <w:tc>
          <w:tcPr>
            <w:tcW w:w="2268" w:type="dxa"/>
            <w:shd w:val="clear" w:color="auto" w:fill="auto"/>
            <w:vAlign w:val="center"/>
          </w:tcPr>
          <w:p w:rsidR="001E4AD5" w:rsidRPr="007828A3" w:rsidRDefault="001E4AD5" w:rsidP="009C65C7">
            <w:pPr>
              <w:rPr>
                <w:rFonts w:ascii="Times New Roman" w:eastAsia="Times New Roman" w:hAnsi="Times New Roman"/>
                <w:sz w:val="18"/>
                <w:szCs w:val="18"/>
                <w:lang w:eastAsia="en-US" w:bidi="en-US"/>
              </w:rPr>
            </w:pPr>
            <w:r w:rsidRPr="007828A3">
              <w:rPr>
                <w:rFonts w:ascii="Times New Roman" w:eastAsia="Times New Roman" w:hAnsi="Times New Roman"/>
                <w:sz w:val="18"/>
                <w:szCs w:val="18"/>
                <w:lang w:eastAsia="en-US" w:bidi="en-US"/>
              </w:rPr>
              <w:t>Operacja skierowana jest na zaspokojenie potrzeb grup defaworyzowanych</w:t>
            </w:r>
            <w:r w:rsidR="009C65C7" w:rsidRPr="007828A3">
              <w:rPr>
                <w:rFonts w:ascii="Times New Roman" w:eastAsia="Times New Roman" w:hAnsi="Times New Roman"/>
                <w:sz w:val="18"/>
                <w:szCs w:val="18"/>
                <w:vertAlign w:val="superscript"/>
                <w:lang w:eastAsia="en-US" w:bidi="en-US"/>
              </w:rPr>
              <w:t>4</w:t>
            </w:r>
            <w:r w:rsidRPr="007828A3">
              <w:rPr>
                <w:rFonts w:ascii="Times New Roman" w:eastAsia="Times New Roman" w:hAnsi="Times New Roman"/>
                <w:sz w:val="18"/>
                <w:szCs w:val="18"/>
                <w:lang w:eastAsia="en-US" w:bidi="en-US"/>
              </w:rPr>
              <w:t>, określonych w LSR.</w:t>
            </w:r>
          </w:p>
        </w:tc>
        <w:tc>
          <w:tcPr>
            <w:tcW w:w="4536" w:type="dxa"/>
            <w:shd w:val="clear" w:color="auto" w:fill="auto"/>
            <w:vAlign w:val="center"/>
          </w:tcPr>
          <w:p w:rsidR="001E4AD5" w:rsidRPr="007828A3" w:rsidRDefault="001E4AD5" w:rsidP="001E4AD5">
            <w:pPr>
              <w:spacing w:after="0" w:line="240" w:lineRule="auto"/>
              <w:rPr>
                <w:rFonts w:ascii="Times New Roman" w:eastAsia="Times New Roman" w:hAnsi="Times New Roman"/>
                <w:sz w:val="18"/>
                <w:szCs w:val="18"/>
                <w:lang w:bidi="en-US"/>
              </w:rPr>
            </w:pPr>
            <w:r w:rsidRPr="007828A3">
              <w:rPr>
                <w:rFonts w:ascii="Times New Roman" w:eastAsia="Times New Roman" w:hAnsi="Times New Roman"/>
                <w:sz w:val="18"/>
                <w:szCs w:val="18"/>
                <w:lang w:bidi="en-US"/>
              </w:rPr>
              <w:t>0 pkt – nie jest skierowana do grupy defaworyzowanej</w:t>
            </w:r>
          </w:p>
          <w:p w:rsidR="001E4AD5" w:rsidRPr="007828A3" w:rsidRDefault="001E4AD5" w:rsidP="001E4AD5">
            <w:pPr>
              <w:spacing w:after="0" w:line="240" w:lineRule="auto"/>
              <w:rPr>
                <w:rFonts w:ascii="Times New Roman" w:eastAsia="Times New Roman" w:hAnsi="Times New Roman"/>
                <w:sz w:val="18"/>
                <w:szCs w:val="18"/>
                <w:lang w:eastAsia="en-US" w:bidi="en-US"/>
              </w:rPr>
            </w:pPr>
            <w:r w:rsidRPr="007828A3">
              <w:rPr>
                <w:rFonts w:ascii="Times New Roman" w:eastAsia="Times New Roman" w:hAnsi="Times New Roman"/>
                <w:sz w:val="18"/>
                <w:szCs w:val="18"/>
                <w:lang w:eastAsia="en-US" w:bidi="en-US"/>
              </w:rPr>
              <w:t xml:space="preserve">2 pkt </w:t>
            </w:r>
            <w:r w:rsidR="007828A3" w:rsidRPr="007828A3">
              <w:rPr>
                <w:rFonts w:ascii="Times New Roman" w:eastAsia="Times New Roman" w:hAnsi="Times New Roman"/>
                <w:sz w:val="18"/>
                <w:szCs w:val="18"/>
                <w:lang w:eastAsia="en-US" w:bidi="en-US"/>
              </w:rPr>
              <w:t>-</w:t>
            </w:r>
            <w:r w:rsidRPr="007828A3">
              <w:rPr>
                <w:rFonts w:ascii="Times New Roman" w:eastAsia="Times New Roman" w:hAnsi="Times New Roman"/>
                <w:sz w:val="18"/>
                <w:szCs w:val="18"/>
                <w:lang w:eastAsia="en-US" w:bidi="en-US"/>
              </w:rPr>
              <w:t xml:space="preserve"> </w:t>
            </w:r>
            <w:r w:rsidR="0047479B" w:rsidRPr="007828A3">
              <w:rPr>
                <w:rFonts w:ascii="Times New Roman" w:eastAsia="Times New Roman" w:hAnsi="Times New Roman"/>
                <w:sz w:val="18"/>
                <w:szCs w:val="18"/>
                <w:lang w:eastAsia="en-US" w:bidi="en-US"/>
              </w:rPr>
              <w:t xml:space="preserve"> jest skierowana do grupy defaworyzowanej</w:t>
            </w:r>
          </w:p>
          <w:p w:rsidR="001E4AD5" w:rsidRPr="007828A3" w:rsidRDefault="001E4AD5" w:rsidP="001E4AD5">
            <w:pPr>
              <w:spacing w:after="0" w:line="240" w:lineRule="auto"/>
              <w:rPr>
                <w:rFonts w:ascii="Times New Roman" w:eastAsia="Times New Roman" w:hAnsi="Times New Roman"/>
                <w:strike/>
                <w:sz w:val="18"/>
                <w:szCs w:val="18"/>
                <w:lang w:eastAsia="en-US" w:bidi="en-US"/>
              </w:rPr>
            </w:pPr>
          </w:p>
          <w:p w:rsidR="001E4AD5" w:rsidRPr="007828A3" w:rsidRDefault="001E4AD5" w:rsidP="001E4AD5">
            <w:pPr>
              <w:spacing w:after="0" w:line="240" w:lineRule="auto"/>
              <w:rPr>
                <w:rFonts w:ascii="Times New Roman" w:eastAsia="Times New Roman" w:hAnsi="Times New Roman"/>
                <w:sz w:val="18"/>
                <w:szCs w:val="18"/>
                <w:lang w:bidi="en-US"/>
              </w:rPr>
            </w:pPr>
          </w:p>
        </w:tc>
        <w:tc>
          <w:tcPr>
            <w:tcW w:w="3135" w:type="dxa"/>
            <w:shd w:val="clear" w:color="auto" w:fill="auto"/>
          </w:tcPr>
          <w:p w:rsidR="001E4AD5" w:rsidRDefault="001E4AD5">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Pr="001E4AD5" w:rsidRDefault="00B1414E">
            <w:pPr>
              <w:rPr>
                <w:rFonts w:ascii="Times New Roman" w:eastAsia="Times New Roman" w:hAnsi="Times New Roman"/>
                <w:sz w:val="18"/>
                <w:szCs w:val="18"/>
                <w:lang w:bidi="en-US"/>
              </w:rPr>
            </w:pPr>
          </w:p>
        </w:tc>
      </w:tr>
      <w:tr w:rsidR="001E4AD5" w:rsidRPr="001E4AD5" w:rsidTr="001E4AD5">
        <w:tc>
          <w:tcPr>
            <w:tcW w:w="426" w:type="dxa"/>
            <w:vAlign w:val="center"/>
          </w:tcPr>
          <w:p w:rsidR="001E4AD5" w:rsidRPr="001E4AD5" w:rsidRDefault="001E4AD5" w:rsidP="001E4AD5">
            <w:pPr>
              <w:spacing w:after="0" w:line="240" w:lineRule="auto"/>
              <w:ind w:right="-105"/>
              <w:jc w:val="center"/>
              <w:rPr>
                <w:rFonts w:ascii="Times New Roman" w:eastAsia="Times New Roman" w:hAnsi="Times New Roman"/>
                <w:sz w:val="18"/>
                <w:szCs w:val="18"/>
                <w:lang w:bidi="en-US"/>
              </w:rPr>
            </w:pPr>
            <w:r w:rsidRPr="001E4AD5">
              <w:rPr>
                <w:rFonts w:ascii="Times New Roman" w:eastAsia="Times New Roman" w:hAnsi="Times New Roman"/>
                <w:sz w:val="18"/>
                <w:szCs w:val="18"/>
                <w:lang w:bidi="en-US"/>
              </w:rPr>
              <w:t>4</w:t>
            </w:r>
          </w:p>
        </w:tc>
        <w:tc>
          <w:tcPr>
            <w:tcW w:w="2268" w:type="dxa"/>
            <w:shd w:val="clear" w:color="auto" w:fill="auto"/>
            <w:vAlign w:val="center"/>
          </w:tcPr>
          <w:p w:rsidR="001E4AD5" w:rsidRPr="007828A3" w:rsidRDefault="001E4AD5" w:rsidP="009C65C7">
            <w:pPr>
              <w:spacing w:after="0" w:line="240" w:lineRule="auto"/>
              <w:rPr>
                <w:rFonts w:ascii="Times New Roman" w:eastAsia="Times New Roman" w:hAnsi="Times New Roman"/>
                <w:sz w:val="18"/>
                <w:szCs w:val="18"/>
                <w:lang w:bidi="en-US"/>
              </w:rPr>
            </w:pPr>
            <w:r w:rsidRPr="007828A3">
              <w:rPr>
                <w:rFonts w:ascii="Times New Roman" w:eastAsia="Times New Roman" w:hAnsi="Times New Roman"/>
                <w:sz w:val="18"/>
                <w:szCs w:val="18"/>
                <w:lang w:bidi="en-US"/>
              </w:rPr>
              <w:t>Operacja w swoim zakresie obejmuje wykorzystanie lub promocję produktu lokalnego</w:t>
            </w:r>
            <w:r w:rsidR="009C65C7" w:rsidRPr="007828A3">
              <w:rPr>
                <w:rFonts w:ascii="Times New Roman" w:eastAsia="Times New Roman" w:hAnsi="Times New Roman"/>
                <w:sz w:val="18"/>
                <w:szCs w:val="18"/>
                <w:vertAlign w:val="superscript"/>
                <w:lang w:bidi="en-US"/>
              </w:rPr>
              <w:t>5</w:t>
            </w:r>
          </w:p>
        </w:tc>
        <w:tc>
          <w:tcPr>
            <w:tcW w:w="4536" w:type="dxa"/>
            <w:shd w:val="clear" w:color="auto" w:fill="auto"/>
            <w:vAlign w:val="center"/>
          </w:tcPr>
          <w:p w:rsidR="001E4AD5" w:rsidRPr="007828A3" w:rsidRDefault="001E4AD5" w:rsidP="001E4AD5">
            <w:pPr>
              <w:spacing w:after="0" w:line="240" w:lineRule="auto"/>
              <w:rPr>
                <w:rFonts w:ascii="Times New Roman" w:eastAsia="Times New Roman" w:hAnsi="Times New Roman"/>
                <w:sz w:val="18"/>
                <w:szCs w:val="18"/>
                <w:lang w:bidi="en-US"/>
              </w:rPr>
            </w:pPr>
            <w:r w:rsidRPr="007828A3">
              <w:rPr>
                <w:rFonts w:ascii="Times New Roman" w:eastAsia="Times New Roman" w:hAnsi="Times New Roman"/>
                <w:sz w:val="18"/>
                <w:szCs w:val="18"/>
                <w:lang w:bidi="en-US"/>
              </w:rPr>
              <w:t>0 pkt – nie wykorzystuje produktów</w:t>
            </w:r>
            <w:r w:rsidR="0047479B" w:rsidRPr="007828A3">
              <w:rPr>
                <w:rFonts w:ascii="Times New Roman" w:eastAsia="Times New Roman" w:hAnsi="Times New Roman"/>
                <w:sz w:val="18"/>
                <w:szCs w:val="18"/>
                <w:lang w:bidi="en-US"/>
              </w:rPr>
              <w:t xml:space="preserve"> lokalnych</w:t>
            </w:r>
          </w:p>
          <w:p w:rsidR="001E4AD5" w:rsidRPr="007828A3" w:rsidRDefault="001E4AD5" w:rsidP="001E4AD5">
            <w:pPr>
              <w:spacing w:after="0" w:line="240" w:lineRule="auto"/>
              <w:rPr>
                <w:rFonts w:ascii="Times New Roman" w:eastAsia="Times New Roman" w:hAnsi="Times New Roman"/>
                <w:sz w:val="18"/>
                <w:szCs w:val="18"/>
                <w:lang w:eastAsia="en-US" w:bidi="en-US"/>
              </w:rPr>
            </w:pPr>
            <w:r w:rsidRPr="007828A3">
              <w:rPr>
                <w:rFonts w:ascii="Times New Roman" w:eastAsia="Times New Roman" w:hAnsi="Times New Roman"/>
                <w:sz w:val="18"/>
                <w:szCs w:val="18"/>
                <w:lang w:eastAsia="en-US" w:bidi="en-US"/>
              </w:rPr>
              <w:t xml:space="preserve">4 pkt – </w:t>
            </w:r>
            <w:r w:rsidR="0047479B" w:rsidRPr="007828A3">
              <w:rPr>
                <w:rFonts w:ascii="Times New Roman" w:hAnsi="Times New Roman"/>
                <w:sz w:val="18"/>
                <w:szCs w:val="18"/>
              </w:rPr>
              <w:t>co najmniej 1 produkt lokalny wykorzystany do realizacji operacji lub promowany w ramach realizacji operacji</w:t>
            </w:r>
          </w:p>
          <w:p w:rsidR="001E4AD5" w:rsidRPr="007828A3" w:rsidRDefault="001E4AD5" w:rsidP="001E4AD5">
            <w:pPr>
              <w:spacing w:after="0" w:line="240" w:lineRule="auto"/>
              <w:rPr>
                <w:rFonts w:ascii="Times New Roman" w:eastAsia="Times New Roman" w:hAnsi="Times New Roman"/>
                <w:strike/>
                <w:sz w:val="18"/>
                <w:szCs w:val="18"/>
                <w:lang w:bidi="en-US"/>
              </w:rPr>
            </w:pPr>
          </w:p>
        </w:tc>
        <w:tc>
          <w:tcPr>
            <w:tcW w:w="3135" w:type="dxa"/>
            <w:shd w:val="clear" w:color="auto" w:fill="auto"/>
          </w:tcPr>
          <w:p w:rsidR="001E4AD5" w:rsidRDefault="001E4AD5">
            <w:pPr>
              <w:rPr>
                <w:rFonts w:ascii="Times New Roman" w:eastAsia="Times New Roman" w:hAnsi="Times New Roman"/>
                <w:strike/>
                <w:sz w:val="18"/>
                <w:szCs w:val="18"/>
                <w:lang w:bidi="en-US"/>
              </w:rPr>
            </w:pPr>
          </w:p>
          <w:p w:rsidR="00B1414E" w:rsidRDefault="00B1414E">
            <w:pPr>
              <w:rPr>
                <w:rFonts w:ascii="Times New Roman" w:eastAsia="Times New Roman" w:hAnsi="Times New Roman"/>
                <w:strike/>
                <w:sz w:val="18"/>
                <w:szCs w:val="18"/>
                <w:lang w:bidi="en-US"/>
              </w:rPr>
            </w:pPr>
          </w:p>
          <w:p w:rsidR="00B1414E" w:rsidRDefault="00B1414E">
            <w:pPr>
              <w:rPr>
                <w:rFonts w:ascii="Times New Roman" w:eastAsia="Times New Roman" w:hAnsi="Times New Roman"/>
                <w:strike/>
                <w:sz w:val="18"/>
                <w:szCs w:val="18"/>
                <w:lang w:bidi="en-US"/>
              </w:rPr>
            </w:pPr>
          </w:p>
          <w:p w:rsidR="00B1414E" w:rsidRDefault="00B1414E">
            <w:pPr>
              <w:rPr>
                <w:rFonts w:ascii="Times New Roman" w:eastAsia="Times New Roman" w:hAnsi="Times New Roman"/>
                <w:strike/>
                <w:sz w:val="18"/>
                <w:szCs w:val="18"/>
                <w:lang w:bidi="en-US"/>
              </w:rPr>
            </w:pPr>
          </w:p>
          <w:p w:rsidR="00B1414E" w:rsidRDefault="00B1414E">
            <w:pPr>
              <w:rPr>
                <w:rFonts w:ascii="Times New Roman" w:eastAsia="Times New Roman" w:hAnsi="Times New Roman"/>
                <w:strike/>
                <w:sz w:val="18"/>
                <w:szCs w:val="18"/>
                <w:lang w:bidi="en-US"/>
              </w:rPr>
            </w:pPr>
          </w:p>
          <w:p w:rsidR="00B1414E" w:rsidRDefault="00B1414E">
            <w:pPr>
              <w:rPr>
                <w:rFonts w:ascii="Times New Roman" w:eastAsia="Times New Roman" w:hAnsi="Times New Roman"/>
                <w:strike/>
                <w:sz w:val="18"/>
                <w:szCs w:val="18"/>
                <w:lang w:bidi="en-US"/>
              </w:rPr>
            </w:pPr>
          </w:p>
          <w:p w:rsidR="00B1414E" w:rsidRDefault="00B1414E">
            <w:pPr>
              <w:rPr>
                <w:rFonts w:ascii="Times New Roman" w:eastAsia="Times New Roman" w:hAnsi="Times New Roman"/>
                <w:strike/>
                <w:sz w:val="18"/>
                <w:szCs w:val="18"/>
                <w:lang w:bidi="en-US"/>
              </w:rPr>
            </w:pPr>
          </w:p>
          <w:p w:rsidR="00B1414E" w:rsidRPr="001E4AD5" w:rsidRDefault="00B1414E">
            <w:pPr>
              <w:rPr>
                <w:rFonts w:ascii="Times New Roman" w:eastAsia="Times New Roman" w:hAnsi="Times New Roman"/>
                <w:strike/>
                <w:sz w:val="18"/>
                <w:szCs w:val="18"/>
                <w:lang w:bidi="en-US"/>
              </w:rPr>
            </w:pPr>
          </w:p>
        </w:tc>
      </w:tr>
      <w:tr w:rsidR="001E4AD5" w:rsidRPr="001E4AD5" w:rsidTr="001E4AD5">
        <w:tc>
          <w:tcPr>
            <w:tcW w:w="426" w:type="dxa"/>
            <w:vAlign w:val="center"/>
          </w:tcPr>
          <w:p w:rsidR="001E4AD5" w:rsidRPr="001E4AD5" w:rsidRDefault="001E4AD5" w:rsidP="001E4AD5">
            <w:pPr>
              <w:spacing w:after="0" w:line="240" w:lineRule="auto"/>
              <w:ind w:right="-105"/>
              <w:jc w:val="center"/>
              <w:rPr>
                <w:rFonts w:ascii="Times New Roman" w:eastAsia="Times New Roman" w:hAnsi="Times New Roman"/>
                <w:sz w:val="18"/>
                <w:szCs w:val="18"/>
                <w:lang w:bidi="en-US"/>
              </w:rPr>
            </w:pPr>
            <w:r w:rsidRPr="001E4AD5">
              <w:rPr>
                <w:rFonts w:ascii="Times New Roman" w:eastAsia="Times New Roman" w:hAnsi="Times New Roman"/>
                <w:sz w:val="18"/>
                <w:szCs w:val="18"/>
                <w:lang w:bidi="en-US"/>
              </w:rPr>
              <w:lastRenderedPageBreak/>
              <w:t>5</w:t>
            </w:r>
          </w:p>
        </w:tc>
        <w:tc>
          <w:tcPr>
            <w:tcW w:w="2268" w:type="dxa"/>
            <w:shd w:val="clear" w:color="auto" w:fill="auto"/>
            <w:vAlign w:val="center"/>
          </w:tcPr>
          <w:p w:rsidR="001E4AD5" w:rsidRPr="007828A3" w:rsidRDefault="001E4AD5" w:rsidP="009C65C7">
            <w:pPr>
              <w:spacing w:after="0" w:line="240" w:lineRule="auto"/>
              <w:rPr>
                <w:rFonts w:ascii="Times New Roman" w:eastAsia="Times New Roman" w:hAnsi="Times New Roman"/>
                <w:sz w:val="18"/>
                <w:szCs w:val="18"/>
                <w:lang w:bidi="en-US"/>
              </w:rPr>
            </w:pPr>
            <w:r w:rsidRPr="007828A3">
              <w:rPr>
                <w:rFonts w:ascii="Times New Roman" w:eastAsia="Times New Roman" w:hAnsi="Times New Roman"/>
                <w:sz w:val="18"/>
                <w:szCs w:val="18"/>
                <w:lang w:bidi="en-US"/>
              </w:rPr>
              <w:t xml:space="preserve">Operacja wykorzystuje lub promuje </w:t>
            </w:r>
            <w:r w:rsidRPr="007828A3">
              <w:rPr>
                <w:rFonts w:ascii="Times New Roman" w:eastAsia="Times New Roman" w:hAnsi="Times New Roman"/>
                <w:sz w:val="18"/>
                <w:szCs w:val="20"/>
                <w:lang w:eastAsia="en-US" w:bidi="en-US"/>
              </w:rPr>
              <w:t>(z wykorzystaniem narzędzi komunikacji marketingowych)</w:t>
            </w:r>
            <w:r w:rsidRPr="007828A3">
              <w:rPr>
                <w:rFonts w:ascii="Times New Roman" w:eastAsia="Times New Roman" w:hAnsi="Times New Roman"/>
                <w:sz w:val="16"/>
                <w:szCs w:val="18"/>
                <w:lang w:bidi="en-US"/>
              </w:rPr>
              <w:t xml:space="preserve"> </w:t>
            </w:r>
            <w:r w:rsidRPr="007828A3">
              <w:rPr>
                <w:rFonts w:ascii="Times New Roman" w:eastAsia="Times New Roman" w:hAnsi="Times New Roman"/>
                <w:sz w:val="18"/>
                <w:szCs w:val="18"/>
                <w:lang w:bidi="en-US"/>
              </w:rPr>
              <w:t>lokalne walory kulturowe lub historyczne lub przyrodnicze</w:t>
            </w:r>
            <w:r w:rsidR="009C65C7" w:rsidRPr="007828A3">
              <w:rPr>
                <w:rFonts w:ascii="Times New Roman" w:eastAsia="Times New Roman" w:hAnsi="Times New Roman"/>
                <w:sz w:val="18"/>
                <w:szCs w:val="18"/>
                <w:vertAlign w:val="superscript"/>
                <w:lang w:bidi="en-US"/>
              </w:rPr>
              <w:t>6</w:t>
            </w:r>
            <w:r w:rsidRPr="007828A3">
              <w:rPr>
                <w:rFonts w:ascii="Times New Roman" w:eastAsia="Times New Roman" w:hAnsi="Times New Roman"/>
                <w:sz w:val="18"/>
                <w:szCs w:val="18"/>
                <w:lang w:bidi="en-US"/>
              </w:rPr>
              <w:t>.</w:t>
            </w:r>
          </w:p>
        </w:tc>
        <w:tc>
          <w:tcPr>
            <w:tcW w:w="4536" w:type="dxa"/>
            <w:shd w:val="clear" w:color="auto" w:fill="auto"/>
            <w:vAlign w:val="center"/>
          </w:tcPr>
          <w:p w:rsidR="001E4AD5" w:rsidRPr="007828A3" w:rsidRDefault="001E4AD5" w:rsidP="001E4AD5">
            <w:pPr>
              <w:spacing w:after="0" w:line="240" w:lineRule="auto"/>
              <w:rPr>
                <w:rFonts w:ascii="Times New Roman" w:eastAsia="Times New Roman" w:hAnsi="Times New Roman"/>
                <w:sz w:val="18"/>
                <w:szCs w:val="18"/>
                <w:lang w:bidi="en-US"/>
              </w:rPr>
            </w:pPr>
            <w:r w:rsidRPr="007828A3">
              <w:rPr>
                <w:rFonts w:ascii="Times New Roman" w:eastAsia="Times New Roman" w:hAnsi="Times New Roman"/>
                <w:sz w:val="18"/>
                <w:szCs w:val="18"/>
                <w:lang w:bidi="en-US"/>
              </w:rPr>
              <w:t>0 pkt – nie wykorzystuje walorów</w:t>
            </w:r>
          </w:p>
          <w:p w:rsidR="001E4AD5" w:rsidRPr="007828A3" w:rsidRDefault="001E4AD5" w:rsidP="001E4AD5">
            <w:pPr>
              <w:spacing w:after="0" w:line="240" w:lineRule="auto"/>
              <w:rPr>
                <w:rFonts w:ascii="Times New Roman" w:eastAsia="Times New Roman" w:hAnsi="Times New Roman"/>
                <w:sz w:val="18"/>
                <w:szCs w:val="18"/>
                <w:lang w:bidi="en-US"/>
              </w:rPr>
            </w:pPr>
            <w:r w:rsidRPr="007828A3">
              <w:rPr>
                <w:rFonts w:ascii="Times New Roman" w:eastAsia="Times New Roman" w:hAnsi="Times New Roman"/>
                <w:sz w:val="18"/>
                <w:szCs w:val="18"/>
                <w:lang w:bidi="en-US"/>
              </w:rPr>
              <w:t xml:space="preserve">4 pkt - </w:t>
            </w:r>
            <w:r w:rsidR="0047479B" w:rsidRPr="007828A3">
              <w:rPr>
                <w:rFonts w:ascii="Times New Roman" w:eastAsia="Times New Roman" w:hAnsi="Times New Roman"/>
                <w:sz w:val="18"/>
                <w:szCs w:val="18"/>
                <w:lang w:bidi="en-US"/>
              </w:rPr>
              <w:t>co najmniej 1 rodzaj</w:t>
            </w:r>
            <w:r w:rsidRPr="007828A3">
              <w:rPr>
                <w:rFonts w:ascii="Times New Roman" w:eastAsia="Times New Roman" w:hAnsi="Times New Roman"/>
                <w:sz w:val="18"/>
                <w:szCs w:val="18"/>
                <w:lang w:bidi="en-US"/>
              </w:rPr>
              <w:t xml:space="preserve"> walorów wykorzystany</w:t>
            </w:r>
            <w:r w:rsidRPr="007828A3">
              <w:rPr>
                <w:rFonts w:ascii="Times New Roman" w:eastAsia="Times New Roman" w:hAnsi="Times New Roman"/>
                <w:strike/>
                <w:sz w:val="18"/>
                <w:szCs w:val="18"/>
                <w:lang w:bidi="en-US"/>
              </w:rPr>
              <w:t>ch</w:t>
            </w:r>
            <w:r w:rsidRPr="007828A3">
              <w:rPr>
                <w:rFonts w:ascii="Times New Roman" w:eastAsia="Times New Roman" w:hAnsi="Times New Roman"/>
                <w:sz w:val="18"/>
                <w:szCs w:val="18"/>
                <w:lang w:bidi="en-US"/>
              </w:rPr>
              <w:t xml:space="preserve"> do realizacji operacji lub jego promocja z wykorzystaniem narzędzi komunikacji marketingowych (opisanym w przypisie dolnym)</w:t>
            </w:r>
          </w:p>
          <w:p w:rsidR="001E4AD5" w:rsidRPr="007828A3" w:rsidRDefault="001E4AD5" w:rsidP="001E4AD5">
            <w:pPr>
              <w:spacing w:after="0" w:line="240" w:lineRule="auto"/>
              <w:rPr>
                <w:rFonts w:ascii="Times New Roman" w:eastAsia="Times New Roman" w:hAnsi="Times New Roman"/>
                <w:sz w:val="18"/>
                <w:szCs w:val="18"/>
                <w:lang w:bidi="en-US"/>
              </w:rPr>
            </w:pPr>
          </w:p>
          <w:p w:rsidR="001E4AD5" w:rsidRPr="007828A3" w:rsidRDefault="001E4AD5" w:rsidP="001E4AD5">
            <w:pPr>
              <w:spacing w:after="0" w:line="240" w:lineRule="auto"/>
              <w:rPr>
                <w:rFonts w:ascii="Times New Roman" w:eastAsia="Times New Roman" w:hAnsi="Times New Roman"/>
                <w:sz w:val="18"/>
                <w:szCs w:val="18"/>
                <w:lang w:bidi="en-US"/>
              </w:rPr>
            </w:pPr>
          </w:p>
        </w:tc>
        <w:tc>
          <w:tcPr>
            <w:tcW w:w="3135" w:type="dxa"/>
            <w:shd w:val="clear" w:color="auto" w:fill="auto"/>
          </w:tcPr>
          <w:p w:rsidR="001E4AD5" w:rsidRDefault="001E4AD5">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Default="00B1414E">
            <w:pPr>
              <w:rPr>
                <w:rFonts w:ascii="Times New Roman" w:eastAsia="Times New Roman" w:hAnsi="Times New Roman"/>
                <w:sz w:val="18"/>
                <w:szCs w:val="18"/>
                <w:lang w:bidi="en-US"/>
              </w:rPr>
            </w:pPr>
          </w:p>
          <w:p w:rsidR="00B1414E" w:rsidRPr="001E4AD5" w:rsidRDefault="00B1414E">
            <w:pPr>
              <w:rPr>
                <w:rFonts w:ascii="Times New Roman" w:eastAsia="Times New Roman" w:hAnsi="Times New Roman"/>
                <w:sz w:val="18"/>
                <w:szCs w:val="18"/>
                <w:lang w:bidi="en-US"/>
              </w:rPr>
            </w:pPr>
          </w:p>
        </w:tc>
      </w:tr>
      <w:tr w:rsidR="001E4AD5" w:rsidRPr="001E4AD5" w:rsidTr="001E4AD5">
        <w:tc>
          <w:tcPr>
            <w:tcW w:w="426" w:type="dxa"/>
            <w:vAlign w:val="center"/>
          </w:tcPr>
          <w:p w:rsidR="001E4AD5" w:rsidRPr="001E4AD5" w:rsidRDefault="001E4AD5" w:rsidP="001E4AD5">
            <w:pPr>
              <w:spacing w:after="0" w:line="240" w:lineRule="auto"/>
              <w:ind w:right="-105"/>
              <w:jc w:val="center"/>
              <w:rPr>
                <w:rFonts w:ascii="Times New Roman" w:eastAsia="Times New Roman" w:hAnsi="Times New Roman"/>
                <w:sz w:val="18"/>
                <w:szCs w:val="18"/>
                <w:lang w:bidi="en-US"/>
              </w:rPr>
            </w:pPr>
            <w:r w:rsidRPr="001E4AD5">
              <w:rPr>
                <w:rFonts w:ascii="Times New Roman" w:eastAsia="Times New Roman" w:hAnsi="Times New Roman"/>
                <w:sz w:val="18"/>
                <w:szCs w:val="18"/>
                <w:lang w:bidi="en-US"/>
              </w:rPr>
              <w:t>6</w:t>
            </w:r>
          </w:p>
        </w:tc>
        <w:tc>
          <w:tcPr>
            <w:tcW w:w="2268" w:type="dxa"/>
            <w:shd w:val="clear" w:color="auto" w:fill="auto"/>
            <w:vAlign w:val="center"/>
          </w:tcPr>
          <w:p w:rsidR="001E4AD5" w:rsidRPr="007828A3" w:rsidRDefault="0047479B" w:rsidP="0047479B">
            <w:pPr>
              <w:spacing w:after="0" w:line="240" w:lineRule="auto"/>
              <w:rPr>
                <w:rFonts w:ascii="Times New Roman" w:eastAsia="Times New Roman" w:hAnsi="Times New Roman"/>
                <w:sz w:val="18"/>
                <w:szCs w:val="18"/>
                <w:lang w:bidi="en-US"/>
              </w:rPr>
            </w:pPr>
            <w:r w:rsidRPr="007828A3">
              <w:rPr>
                <w:rFonts w:ascii="Times New Roman" w:eastAsia="Times New Roman" w:hAnsi="Times New Roman"/>
                <w:sz w:val="18"/>
                <w:szCs w:val="18"/>
                <w:lang w:bidi="en-US"/>
              </w:rPr>
              <w:t>Z</w:t>
            </w:r>
            <w:r w:rsidR="001E4AD5" w:rsidRPr="007828A3">
              <w:rPr>
                <w:rFonts w:ascii="Times New Roman" w:eastAsia="Times New Roman" w:hAnsi="Times New Roman"/>
                <w:sz w:val="18"/>
                <w:szCs w:val="18"/>
                <w:lang w:bidi="en-US"/>
              </w:rPr>
              <w:t>astosowan</w:t>
            </w:r>
            <w:r w:rsidRPr="007828A3">
              <w:rPr>
                <w:rFonts w:ascii="Times New Roman" w:eastAsia="Times New Roman" w:hAnsi="Times New Roman"/>
                <w:sz w:val="18"/>
                <w:szCs w:val="18"/>
                <w:lang w:bidi="en-US"/>
              </w:rPr>
              <w:t>o</w:t>
            </w:r>
            <w:r w:rsidR="001E4AD5" w:rsidRPr="007828A3">
              <w:rPr>
                <w:rFonts w:ascii="Times New Roman" w:eastAsia="Times New Roman" w:hAnsi="Times New Roman"/>
                <w:sz w:val="18"/>
                <w:szCs w:val="18"/>
                <w:lang w:bidi="en-US"/>
              </w:rPr>
              <w:t xml:space="preserve"> rozwiązań sprzyjających ochronie środowiska lub klimatu</w:t>
            </w:r>
            <w:r w:rsidR="009C65C7" w:rsidRPr="007828A3">
              <w:rPr>
                <w:rFonts w:ascii="Times New Roman" w:eastAsia="Times New Roman" w:hAnsi="Times New Roman"/>
                <w:sz w:val="18"/>
                <w:szCs w:val="18"/>
                <w:vertAlign w:val="superscript"/>
                <w:lang w:bidi="en-US"/>
              </w:rPr>
              <w:t>7</w:t>
            </w:r>
            <w:r w:rsidR="001E4AD5" w:rsidRPr="007828A3">
              <w:rPr>
                <w:rFonts w:ascii="Times New Roman" w:eastAsia="Times New Roman" w:hAnsi="Times New Roman"/>
                <w:sz w:val="18"/>
                <w:szCs w:val="18"/>
                <w:lang w:bidi="en-US"/>
              </w:rPr>
              <w:t>.</w:t>
            </w:r>
          </w:p>
        </w:tc>
        <w:tc>
          <w:tcPr>
            <w:tcW w:w="4536" w:type="dxa"/>
            <w:shd w:val="clear" w:color="auto" w:fill="auto"/>
            <w:vAlign w:val="center"/>
          </w:tcPr>
          <w:p w:rsidR="001E4AD5" w:rsidRPr="007828A3" w:rsidRDefault="001E4AD5" w:rsidP="001E4AD5">
            <w:pPr>
              <w:spacing w:after="0" w:line="240" w:lineRule="auto"/>
              <w:rPr>
                <w:rFonts w:ascii="Times New Roman" w:eastAsia="Times New Roman" w:hAnsi="Times New Roman"/>
                <w:sz w:val="18"/>
                <w:szCs w:val="18"/>
                <w:lang w:bidi="en-US"/>
              </w:rPr>
            </w:pPr>
            <w:r w:rsidRPr="007828A3">
              <w:rPr>
                <w:rFonts w:ascii="Times New Roman" w:eastAsia="Times New Roman" w:hAnsi="Times New Roman"/>
                <w:sz w:val="18"/>
                <w:szCs w:val="18"/>
                <w:lang w:bidi="en-US"/>
              </w:rPr>
              <w:t xml:space="preserve">0 pkt – nie </w:t>
            </w:r>
          </w:p>
          <w:p w:rsidR="001E4AD5" w:rsidRPr="007828A3" w:rsidRDefault="001E4AD5" w:rsidP="001E4AD5">
            <w:pPr>
              <w:spacing w:after="0" w:line="240" w:lineRule="auto"/>
              <w:rPr>
                <w:rFonts w:ascii="Times New Roman" w:eastAsia="Times New Roman" w:hAnsi="Times New Roman"/>
                <w:strike/>
                <w:sz w:val="18"/>
                <w:szCs w:val="18"/>
                <w:lang w:bidi="en-US"/>
              </w:rPr>
            </w:pPr>
            <w:r w:rsidRPr="007828A3">
              <w:rPr>
                <w:rFonts w:ascii="Times New Roman" w:eastAsia="Times New Roman" w:hAnsi="Times New Roman"/>
                <w:sz w:val="18"/>
                <w:szCs w:val="18"/>
                <w:lang w:bidi="en-US"/>
              </w:rPr>
              <w:t xml:space="preserve">2 pkt – tak jeśli rozwiązanie spełnia warunki ujęte w przypisie </w:t>
            </w:r>
          </w:p>
          <w:p w:rsidR="001E4AD5" w:rsidRPr="007828A3" w:rsidRDefault="001E4AD5" w:rsidP="001E4AD5">
            <w:pPr>
              <w:spacing w:after="0" w:line="240" w:lineRule="auto"/>
              <w:rPr>
                <w:rFonts w:ascii="Times New Roman" w:eastAsia="Times New Roman" w:hAnsi="Times New Roman"/>
                <w:strike/>
                <w:sz w:val="18"/>
                <w:szCs w:val="18"/>
                <w:lang w:bidi="en-US"/>
              </w:rPr>
            </w:pPr>
          </w:p>
        </w:tc>
        <w:tc>
          <w:tcPr>
            <w:tcW w:w="3135" w:type="dxa"/>
            <w:shd w:val="clear" w:color="auto" w:fill="auto"/>
          </w:tcPr>
          <w:p w:rsidR="001E4AD5" w:rsidRDefault="001E4AD5">
            <w:pPr>
              <w:rPr>
                <w:rFonts w:ascii="Times New Roman" w:eastAsia="Times New Roman" w:hAnsi="Times New Roman"/>
                <w:strike/>
                <w:sz w:val="18"/>
                <w:szCs w:val="18"/>
                <w:lang w:bidi="en-US"/>
              </w:rPr>
            </w:pPr>
          </w:p>
          <w:p w:rsidR="00B1414E" w:rsidRDefault="00B1414E">
            <w:pPr>
              <w:rPr>
                <w:rFonts w:ascii="Times New Roman" w:eastAsia="Times New Roman" w:hAnsi="Times New Roman"/>
                <w:strike/>
                <w:sz w:val="18"/>
                <w:szCs w:val="18"/>
                <w:lang w:bidi="en-US"/>
              </w:rPr>
            </w:pPr>
          </w:p>
          <w:p w:rsidR="00B1414E" w:rsidRDefault="00B1414E">
            <w:pPr>
              <w:rPr>
                <w:rFonts w:ascii="Times New Roman" w:eastAsia="Times New Roman" w:hAnsi="Times New Roman"/>
                <w:strike/>
                <w:sz w:val="18"/>
                <w:szCs w:val="18"/>
                <w:lang w:bidi="en-US"/>
              </w:rPr>
            </w:pPr>
          </w:p>
          <w:p w:rsidR="00B1414E" w:rsidRDefault="00B1414E">
            <w:pPr>
              <w:rPr>
                <w:rFonts w:ascii="Times New Roman" w:eastAsia="Times New Roman" w:hAnsi="Times New Roman"/>
                <w:strike/>
                <w:sz w:val="18"/>
                <w:szCs w:val="18"/>
                <w:lang w:bidi="en-US"/>
              </w:rPr>
            </w:pPr>
          </w:p>
          <w:p w:rsidR="00B1414E" w:rsidRDefault="00B1414E">
            <w:pPr>
              <w:rPr>
                <w:rFonts w:ascii="Times New Roman" w:eastAsia="Times New Roman" w:hAnsi="Times New Roman"/>
                <w:strike/>
                <w:sz w:val="18"/>
                <w:szCs w:val="18"/>
                <w:lang w:bidi="en-US"/>
              </w:rPr>
            </w:pPr>
          </w:p>
          <w:p w:rsidR="00B1414E" w:rsidRDefault="00B1414E">
            <w:pPr>
              <w:rPr>
                <w:rFonts w:ascii="Times New Roman" w:eastAsia="Times New Roman" w:hAnsi="Times New Roman"/>
                <w:strike/>
                <w:sz w:val="18"/>
                <w:szCs w:val="18"/>
                <w:lang w:bidi="en-US"/>
              </w:rPr>
            </w:pPr>
          </w:p>
          <w:p w:rsidR="00B1414E" w:rsidRDefault="00B1414E">
            <w:pPr>
              <w:rPr>
                <w:rFonts w:ascii="Times New Roman" w:eastAsia="Times New Roman" w:hAnsi="Times New Roman"/>
                <w:strike/>
                <w:sz w:val="18"/>
                <w:szCs w:val="18"/>
                <w:lang w:bidi="en-US"/>
              </w:rPr>
            </w:pPr>
          </w:p>
          <w:p w:rsidR="00B1414E" w:rsidRPr="001E4AD5" w:rsidRDefault="00B1414E">
            <w:pPr>
              <w:rPr>
                <w:rFonts w:ascii="Times New Roman" w:eastAsia="Times New Roman" w:hAnsi="Times New Roman"/>
                <w:strike/>
                <w:sz w:val="18"/>
                <w:szCs w:val="18"/>
                <w:lang w:bidi="en-US"/>
              </w:rPr>
            </w:pPr>
          </w:p>
        </w:tc>
      </w:tr>
      <w:tr w:rsidR="001E4AD5" w:rsidRPr="00643C2D" w:rsidTr="001E4AD5">
        <w:trPr>
          <w:trHeight w:val="455"/>
        </w:trPr>
        <w:tc>
          <w:tcPr>
            <w:tcW w:w="426" w:type="dxa"/>
            <w:vAlign w:val="center"/>
          </w:tcPr>
          <w:p w:rsidR="001E4AD5" w:rsidRPr="00014553" w:rsidRDefault="001E4AD5" w:rsidP="001E4AD5">
            <w:pPr>
              <w:spacing w:after="0" w:line="240" w:lineRule="auto"/>
              <w:ind w:right="-105"/>
              <w:jc w:val="center"/>
              <w:rPr>
                <w:rFonts w:ascii="Times New Roman" w:hAnsi="Times New Roman"/>
                <w:sz w:val="18"/>
                <w:szCs w:val="18"/>
              </w:rPr>
            </w:pPr>
            <w:r w:rsidRPr="00014553">
              <w:rPr>
                <w:rFonts w:ascii="Times New Roman" w:hAnsi="Times New Roman"/>
                <w:sz w:val="18"/>
                <w:szCs w:val="18"/>
              </w:rPr>
              <w:t>7</w:t>
            </w:r>
          </w:p>
        </w:tc>
        <w:tc>
          <w:tcPr>
            <w:tcW w:w="2268" w:type="dxa"/>
            <w:shd w:val="clear" w:color="auto" w:fill="auto"/>
            <w:vAlign w:val="center"/>
          </w:tcPr>
          <w:p w:rsidR="001E4AD5" w:rsidRPr="007828A3" w:rsidRDefault="001E4AD5" w:rsidP="009C65C7">
            <w:pPr>
              <w:spacing w:after="0" w:line="240" w:lineRule="auto"/>
              <w:rPr>
                <w:rFonts w:ascii="Times New Roman" w:hAnsi="Times New Roman"/>
                <w:sz w:val="18"/>
                <w:szCs w:val="18"/>
              </w:rPr>
            </w:pPr>
            <w:r w:rsidRPr="007828A3">
              <w:rPr>
                <w:rFonts w:ascii="Times New Roman" w:hAnsi="Times New Roman"/>
                <w:sz w:val="18"/>
                <w:szCs w:val="18"/>
              </w:rPr>
              <w:t>Operacja dotyczy rozwoju aktywności społeczności lokalnej</w:t>
            </w:r>
            <w:r w:rsidR="009C65C7" w:rsidRPr="007828A3">
              <w:rPr>
                <w:rFonts w:ascii="Times New Roman" w:hAnsi="Times New Roman"/>
                <w:sz w:val="18"/>
                <w:szCs w:val="18"/>
                <w:vertAlign w:val="superscript"/>
              </w:rPr>
              <w:t>8</w:t>
            </w:r>
            <w:r w:rsidRPr="007828A3">
              <w:rPr>
                <w:rFonts w:ascii="Times New Roman" w:hAnsi="Times New Roman"/>
                <w:sz w:val="18"/>
                <w:szCs w:val="18"/>
              </w:rPr>
              <w:t>.</w:t>
            </w:r>
          </w:p>
        </w:tc>
        <w:tc>
          <w:tcPr>
            <w:tcW w:w="4536" w:type="dxa"/>
            <w:shd w:val="clear" w:color="auto" w:fill="auto"/>
            <w:vAlign w:val="center"/>
          </w:tcPr>
          <w:p w:rsidR="001E4AD5" w:rsidRPr="007828A3" w:rsidRDefault="0047479B" w:rsidP="00F46FC1">
            <w:pPr>
              <w:spacing w:after="0" w:line="240" w:lineRule="auto"/>
              <w:rPr>
                <w:rFonts w:ascii="Times New Roman" w:hAnsi="Times New Roman"/>
                <w:sz w:val="18"/>
                <w:szCs w:val="18"/>
              </w:rPr>
            </w:pPr>
            <w:r w:rsidRPr="007828A3">
              <w:rPr>
                <w:rFonts w:ascii="Times New Roman" w:hAnsi="Times New Roman"/>
                <w:sz w:val="18"/>
                <w:szCs w:val="18"/>
              </w:rPr>
              <w:t>2</w:t>
            </w:r>
            <w:r w:rsidR="001E4AD5" w:rsidRPr="007828A3">
              <w:rPr>
                <w:rFonts w:ascii="Times New Roman" w:hAnsi="Times New Roman"/>
                <w:sz w:val="18"/>
                <w:szCs w:val="18"/>
              </w:rPr>
              <w:t xml:space="preserve"> pkt – operacja poprzez jedno przedsięwzięcie (zdefiniowane w przypisie dolnym) przewiduje rozwój aktywności lokalnej</w:t>
            </w:r>
          </w:p>
          <w:p w:rsidR="001E4AD5" w:rsidRPr="007828A3" w:rsidRDefault="0047479B" w:rsidP="00F46FC1">
            <w:pPr>
              <w:spacing w:after="0" w:line="240" w:lineRule="auto"/>
              <w:rPr>
                <w:rFonts w:ascii="Times New Roman" w:hAnsi="Times New Roman"/>
                <w:strike/>
                <w:sz w:val="18"/>
                <w:szCs w:val="18"/>
              </w:rPr>
            </w:pPr>
            <w:r w:rsidRPr="007828A3">
              <w:rPr>
                <w:rFonts w:ascii="Times New Roman" w:hAnsi="Times New Roman"/>
                <w:sz w:val="18"/>
                <w:szCs w:val="18"/>
              </w:rPr>
              <w:t>4</w:t>
            </w:r>
            <w:r w:rsidR="001E4AD5" w:rsidRPr="007828A3">
              <w:rPr>
                <w:rFonts w:ascii="Times New Roman" w:hAnsi="Times New Roman"/>
                <w:sz w:val="18"/>
                <w:szCs w:val="18"/>
              </w:rPr>
              <w:t xml:space="preserve"> pkt – tak, poprzez 2 i więcej przedsięwzięć zdefiniowanych w przypisie dolnym</w:t>
            </w:r>
          </w:p>
        </w:tc>
        <w:tc>
          <w:tcPr>
            <w:tcW w:w="3135" w:type="dxa"/>
            <w:shd w:val="clear" w:color="auto" w:fill="auto"/>
          </w:tcPr>
          <w:p w:rsidR="001E4AD5" w:rsidRDefault="001E4AD5">
            <w:pPr>
              <w:rPr>
                <w:rFonts w:ascii="Times New Roman" w:hAnsi="Times New Roman"/>
                <w:strike/>
                <w:color w:val="FF0000"/>
                <w:sz w:val="18"/>
                <w:szCs w:val="18"/>
              </w:rPr>
            </w:pPr>
          </w:p>
          <w:p w:rsidR="00B1414E" w:rsidRDefault="00B1414E">
            <w:pPr>
              <w:rPr>
                <w:rFonts w:ascii="Times New Roman" w:hAnsi="Times New Roman"/>
                <w:strike/>
                <w:color w:val="FF0000"/>
                <w:sz w:val="18"/>
                <w:szCs w:val="18"/>
              </w:rPr>
            </w:pPr>
          </w:p>
          <w:p w:rsidR="00B1414E" w:rsidRDefault="00B1414E">
            <w:pPr>
              <w:rPr>
                <w:rFonts w:ascii="Times New Roman" w:hAnsi="Times New Roman"/>
                <w:strike/>
                <w:color w:val="FF0000"/>
                <w:sz w:val="18"/>
                <w:szCs w:val="18"/>
              </w:rPr>
            </w:pPr>
          </w:p>
          <w:p w:rsidR="00B1414E" w:rsidRDefault="00B1414E">
            <w:pPr>
              <w:rPr>
                <w:rFonts w:ascii="Times New Roman" w:hAnsi="Times New Roman"/>
                <w:strike/>
                <w:color w:val="FF0000"/>
                <w:sz w:val="18"/>
                <w:szCs w:val="18"/>
              </w:rPr>
            </w:pPr>
          </w:p>
          <w:p w:rsidR="00B1414E" w:rsidRDefault="00B1414E">
            <w:pPr>
              <w:rPr>
                <w:rFonts w:ascii="Times New Roman" w:hAnsi="Times New Roman"/>
                <w:strike/>
                <w:color w:val="FF0000"/>
                <w:sz w:val="18"/>
                <w:szCs w:val="18"/>
              </w:rPr>
            </w:pPr>
          </w:p>
          <w:p w:rsidR="00B1414E" w:rsidRDefault="00B1414E">
            <w:pPr>
              <w:rPr>
                <w:rFonts w:ascii="Times New Roman" w:hAnsi="Times New Roman"/>
                <w:strike/>
                <w:color w:val="FF0000"/>
                <w:sz w:val="18"/>
                <w:szCs w:val="18"/>
              </w:rPr>
            </w:pPr>
          </w:p>
          <w:p w:rsidR="00B1414E" w:rsidRPr="00643C2D" w:rsidRDefault="00B1414E">
            <w:pPr>
              <w:rPr>
                <w:rFonts w:ascii="Times New Roman" w:hAnsi="Times New Roman"/>
                <w:strike/>
                <w:color w:val="FF0000"/>
                <w:sz w:val="18"/>
                <w:szCs w:val="18"/>
              </w:rPr>
            </w:pPr>
          </w:p>
        </w:tc>
      </w:tr>
      <w:tr w:rsidR="001E4AD5" w:rsidRPr="00014553" w:rsidTr="001E4AD5">
        <w:tc>
          <w:tcPr>
            <w:tcW w:w="426" w:type="dxa"/>
            <w:vAlign w:val="center"/>
          </w:tcPr>
          <w:p w:rsidR="001E4AD5" w:rsidRPr="00014553" w:rsidRDefault="001E4AD5" w:rsidP="001E4AD5">
            <w:pPr>
              <w:pStyle w:val="Tekstpodstawowywcity2"/>
              <w:tabs>
                <w:tab w:val="num" w:pos="720"/>
              </w:tabs>
              <w:suppressAutoHyphens w:val="0"/>
              <w:spacing w:before="0" w:after="0" w:line="240" w:lineRule="auto"/>
              <w:ind w:left="0" w:right="-105"/>
              <w:jc w:val="center"/>
              <w:rPr>
                <w:rFonts w:ascii="Times New Roman" w:hAnsi="Times New Roman"/>
                <w:sz w:val="18"/>
                <w:szCs w:val="18"/>
              </w:rPr>
            </w:pPr>
            <w:r>
              <w:rPr>
                <w:rFonts w:ascii="Times New Roman" w:hAnsi="Times New Roman"/>
                <w:sz w:val="18"/>
                <w:szCs w:val="18"/>
              </w:rPr>
              <w:t>8</w:t>
            </w:r>
          </w:p>
        </w:tc>
        <w:tc>
          <w:tcPr>
            <w:tcW w:w="2268" w:type="dxa"/>
            <w:shd w:val="clear" w:color="auto" w:fill="auto"/>
            <w:vAlign w:val="center"/>
          </w:tcPr>
          <w:p w:rsidR="001E4AD5" w:rsidRPr="007828A3" w:rsidRDefault="001E4AD5" w:rsidP="00F46FC1">
            <w:pPr>
              <w:spacing w:after="0" w:line="240" w:lineRule="auto"/>
              <w:rPr>
                <w:rFonts w:ascii="Times New Roman" w:hAnsi="Times New Roman"/>
                <w:sz w:val="18"/>
                <w:szCs w:val="18"/>
              </w:rPr>
            </w:pPr>
            <w:r w:rsidRPr="007828A3">
              <w:rPr>
                <w:rFonts w:ascii="Times New Roman" w:hAnsi="Times New Roman"/>
                <w:sz w:val="18"/>
                <w:szCs w:val="18"/>
              </w:rPr>
              <w:t>Wysokość wkładu własnego.</w:t>
            </w:r>
          </w:p>
        </w:tc>
        <w:tc>
          <w:tcPr>
            <w:tcW w:w="4536" w:type="dxa"/>
            <w:shd w:val="clear" w:color="auto" w:fill="auto"/>
            <w:vAlign w:val="center"/>
          </w:tcPr>
          <w:p w:rsidR="0047479B" w:rsidRPr="007828A3" w:rsidRDefault="0047479B" w:rsidP="0047479B">
            <w:pPr>
              <w:suppressAutoHyphens/>
              <w:spacing w:before="60" w:after="60" w:line="240" w:lineRule="auto"/>
              <w:rPr>
                <w:rFonts w:ascii="Times New Roman" w:eastAsia="Times New Roman" w:hAnsi="Times New Roman"/>
                <w:sz w:val="18"/>
                <w:szCs w:val="18"/>
                <w:lang w:eastAsia="en-US" w:bidi="en-US"/>
              </w:rPr>
            </w:pPr>
            <w:r w:rsidRPr="007828A3">
              <w:rPr>
                <w:rFonts w:ascii="Times New Roman" w:eastAsia="Times New Roman" w:hAnsi="Times New Roman"/>
                <w:sz w:val="18"/>
                <w:szCs w:val="18"/>
                <w:lang w:eastAsia="en-US" w:bidi="en-US"/>
              </w:rPr>
              <w:t>0 pkt – wkład własny do 5% włącznie powyżej wymaganego wkładu minimalnego,</w:t>
            </w:r>
          </w:p>
          <w:p w:rsidR="0047479B" w:rsidRPr="007828A3" w:rsidRDefault="0047479B" w:rsidP="0047479B">
            <w:pPr>
              <w:suppressAutoHyphens/>
              <w:spacing w:before="60" w:after="60" w:line="240" w:lineRule="auto"/>
              <w:rPr>
                <w:rFonts w:ascii="Times New Roman" w:eastAsia="Times New Roman" w:hAnsi="Times New Roman"/>
                <w:sz w:val="18"/>
                <w:szCs w:val="18"/>
                <w:lang w:eastAsia="en-US" w:bidi="en-US"/>
              </w:rPr>
            </w:pPr>
            <w:r w:rsidRPr="007828A3">
              <w:rPr>
                <w:rFonts w:ascii="Times New Roman" w:eastAsia="Times New Roman" w:hAnsi="Times New Roman"/>
                <w:sz w:val="18"/>
                <w:szCs w:val="18"/>
                <w:lang w:eastAsia="en-US" w:bidi="en-US"/>
              </w:rPr>
              <w:t>2 pkt – wkład własny większy niż 5% i nie większy niż 10% włącznie  powyżej wymaganego wkładu minimalnego</w:t>
            </w:r>
          </w:p>
          <w:p w:rsidR="0047479B" w:rsidRPr="007828A3" w:rsidRDefault="0047479B" w:rsidP="0047479B">
            <w:pPr>
              <w:spacing w:after="0" w:line="240" w:lineRule="auto"/>
              <w:rPr>
                <w:rFonts w:ascii="Times New Roman" w:hAnsi="Times New Roman"/>
                <w:sz w:val="18"/>
                <w:szCs w:val="18"/>
              </w:rPr>
            </w:pPr>
            <w:r w:rsidRPr="007828A3">
              <w:rPr>
                <w:rFonts w:ascii="Times New Roman" w:eastAsia="Times New Roman" w:hAnsi="Times New Roman"/>
                <w:sz w:val="18"/>
                <w:szCs w:val="18"/>
                <w:lang w:eastAsia="en-US" w:bidi="en-US"/>
              </w:rPr>
              <w:t>4 pkt – wkład własny powyżej 10%  wymaganego wkładu minimalnego</w:t>
            </w:r>
          </w:p>
        </w:tc>
        <w:tc>
          <w:tcPr>
            <w:tcW w:w="3135" w:type="dxa"/>
            <w:shd w:val="clear" w:color="auto" w:fill="auto"/>
          </w:tcPr>
          <w:p w:rsidR="001E4AD5" w:rsidRDefault="001E4AD5">
            <w:pPr>
              <w:rPr>
                <w:rFonts w:ascii="Times New Roman" w:hAnsi="Times New Roman"/>
                <w:sz w:val="18"/>
                <w:szCs w:val="18"/>
              </w:rPr>
            </w:pPr>
          </w:p>
          <w:p w:rsidR="00B1414E" w:rsidRDefault="00B1414E">
            <w:pPr>
              <w:rPr>
                <w:rFonts w:ascii="Times New Roman" w:hAnsi="Times New Roman"/>
                <w:sz w:val="18"/>
                <w:szCs w:val="18"/>
              </w:rPr>
            </w:pPr>
          </w:p>
          <w:p w:rsidR="00B1414E" w:rsidRDefault="00B1414E">
            <w:pPr>
              <w:rPr>
                <w:rFonts w:ascii="Times New Roman" w:hAnsi="Times New Roman"/>
                <w:sz w:val="18"/>
                <w:szCs w:val="18"/>
              </w:rPr>
            </w:pPr>
          </w:p>
          <w:p w:rsidR="00B1414E" w:rsidRDefault="00B1414E">
            <w:pPr>
              <w:rPr>
                <w:rFonts w:ascii="Times New Roman" w:hAnsi="Times New Roman"/>
                <w:sz w:val="18"/>
                <w:szCs w:val="18"/>
              </w:rPr>
            </w:pPr>
          </w:p>
          <w:p w:rsidR="00B1414E" w:rsidRPr="00014553" w:rsidRDefault="00B1414E">
            <w:pPr>
              <w:rPr>
                <w:rFonts w:ascii="Times New Roman" w:hAnsi="Times New Roman"/>
                <w:sz w:val="18"/>
                <w:szCs w:val="18"/>
              </w:rPr>
            </w:pPr>
          </w:p>
        </w:tc>
      </w:tr>
      <w:tr w:rsidR="001E4AD5" w:rsidRPr="00464BB2" w:rsidTr="001E4AD5">
        <w:tc>
          <w:tcPr>
            <w:tcW w:w="426" w:type="dxa"/>
            <w:vAlign w:val="center"/>
          </w:tcPr>
          <w:p w:rsidR="001E4AD5" w:rsidRPr="00464BB2" w:rsidRDefault="001E4AD5" w:rsidP="001E4AD5">
            <w:pPr>
              <w:pStyle w:val="Tekstpodstawowywcity2"/>
              <w:tabs>
                <w:tab w:val="num" w:pos="720"/>
              </w:tabs>
              <w:suppressAutoHyphens w:val="0"/>
              <w:spacing w:before="0" w:after="0" w:line="240" w:lineRule="auto"/>
              <w:ind w:left="0" w:right="-105"/>
              <w:jc w:val="center"/>
              <w:rPr>
                <w:rFonts w:ascii="Times New Roman" w:hAnsi="Times New Roman"/>
                <w:color w:val="FF0000"/>
                <w:sz w:val="18"/>
                <w:szCs w:val="18"/>
              </w:rPr>
            </w:pPr>
            <w:r w:rsidRPr="001E4AD5">
              <w:rPr>
                <w:rFonts w:ascii="Times New Roman" w:hAnsi="Times New Roman"/>
                <w:sz w:val="18"/>
                <w:szCs w:val="18"/>
              </w:rPr>
              <w:t>9</w:t>
            </w:r>
          </w:p>
        </w:tc>
        <w:tc>
          <w:tcPr>
            <w:tcW w:w="2268" w:type="dxa"/>
            <w:shd w:val="clear" w:color="auto" w:fill="auto"/>
            <w:vAlign w:val="center"/>
          </w:tcPr>
          <w:p w:rsidR="001E4AD5" w:rsidRPr="007828A3" w:rsidRDefault="001E4AD5" w:rsidP="00F46FC1">
            <w:pPr>
              <w:spacing w:after="0" w:line="240" w:lineRule="auto"/>
              <w:rPr>
                <w:rFonts w:ascii="Times New Roman" w:hAnsi="Times New Roman"/>
                <w:sz w:val="18"/>
                <w:szCs w:val="18"/>
              </w:rPr>
            </w:pPr>
            <w:r w:rsidRPr="007828A3">
              <w:rPr>
                <w:rFonts w:ascii="Times New Roman" w:hAnsi="Times New Roman"/>
                <w:sz w:val="18"/>
                <w:szCs w:val="18"/>
              </w:rPr>
              <w:t>Beneficjent brał udział w szkoleniach</w:t>
            </w:r>
            <w:r w:rsidR="00DD7EB9">
              <w:rPr>
                <w:rFonts w:ascii="Times New Roman" w:hAnsi="Times New Roman"/>
                <w:sz w:val="18"/>
                <w:szCs w:val="18"/>
                <w:vertAlign w:val="superscript"/>
              </w:rPr>
              <w:t>9</w:t>
            </w:r>
            <w:r w:rsidRPr="007828A3">
              <w:rPr>
                <w:rFonts w:ascii="Times New Roman" w:hAnsi="Times New Roman"/>
                <w:sz w:val="18"/>
                <w:szCs w:val="18"/>
              </w:rPr>
              <w:t xml:space="preserve"> lub doradztwie indywidualnym</w:t>
            </w:r>
            <w:r w:rsidR="00DD7EB9">
              <w:rPr>
                <w:rFonts w:ascii="Times New Roman" w:hAnsi="Times New Roman"/>
                <w:sz w:val="18"/>
                <w:szCs w:val="18"/>
                <w:vertAlign w:val="superscript"/>
              </w:rPr>
              <w:t>10</w:t>
            </w:r>
            <w:r w:rsidRPr="007828A3">
              <w:rPr>
                <w:rFonts w:ascii="Times New Roman" w:hAnsi="Times New Roman"/>
                <w:sz w:val="18"/>
                <w:szCs w:val="18"/>
              </w:rPr>
              <w:t xml:space="preserve"> organizowanym przez LGD w ramach realizacji harmonogramu realizacji planu komunikacji.</w:t>
            </w:r>
          </w:p>
        </w:tc>
        <w:tc>
          <w:tcPr>
            <w:tcW w:w="4536" w:type="dxa"/>
            <w:shd w:val="clear" w:color="auto" w:fill="auto"/>
            <w:vAlign w:val="center"/>
          </w:tcPr>
          <w:p w:rsidR="001E4AD5" w:rsidRPr="007828A3" w:rsidRDefault="001E4AD5" w:rsidP="00F46FC1">
            <w:pPr>
              <w:spacing w:after="0" w:line="240" w:lineRule="auto"/>
              <w:rPr>
                <w:rFonts w:ascii="Times New Roman" w:hAnsi="Times New Roman"/>
                <w:sz w:val="18"/>
                <w:szCs w:val="18"/>
              </w:rPr>
            </w:pPr>
            <w:r w:rsidRPr="007828A3">
              <w:rPr>
                <w:rFonts w:ascii="Times New Roman" w:hAnsi="Times New Roman"/>
                <w:sz w:val="18"/>
                <w:szCs w:val="18"/>
              </w:rPr>
              <w:t>0 pkt – brak udziału</w:t>
            </w:r>
          </w:p>
          <w:p w:rsidR="0047479B" w:rsidRPr="007828A3" w:rsidRDefault="0047479B" w:rsidP="0047479B">
            <w:pPr>
              <w:suppressAutoHyphens/>
              <w:spacing w:before="60" w:after="60" w:line="240" w:lineRule="auto"/>
              <w:rPr>
                <w:rFonts w:ascii="Times New Roman" w:eastAsia="Times New Roman" w:hAnsi="Times New Roman"/>
                <w:sz w:val="18"/>
                <w:szCs w:val="18"/>
                <w:lang w:eastAsia="en-US" w:bidi="en-US"/>
              </w:rPr>
            </w:pPr>
            <w:r w:rsidRPr="007828A3">
              <w:rPr>
                <w:rFonts w:ascii="Times New Roman" w:eastAsia="Times New Roman" w:hAnsi="Times New Roman"/>
                <w:sz w:val="18"/>
                <w:szCs w:val="18"/>
                <w:lang w:eastAsia="en-US" w:bidi="en-US"/>
              </w:rPr>
              <w:t>2 pkt – udział w szkoleniu i doradztwie indywidualnym</w:t>
            </w:r>
          </w:p>
          <w:p w:rsidR="001E4AD5" w:rsidRPr="007828A3" w:rsidRDefault="0047479B" w:rsidP="0047479B">
            <w:pPr>
              <w:spacing w:after="0" w:line="240" w:lineRule="auto"/>
              <w:rPr>
                <w:rFonts w:ascii="Times New Roman" w:hAnsi="Times New Roman"/>
                <w:sz w:val="18"/>
                <w:szCs w:val="18"/>
              </w:rPr>
            </w:pPr>
            <w:r w:rsidRPr="007828A3">
              <w:rPr>
                <w:rFonts w:ascii="Times New Roman" w:eastAsia="Times New Roman" w:hAnsi="Times New Roman"/>
                <w:sz w:val="18"/>
                <w:szCs w:val="18"/>
                <w:lang w:eastAsia="en-US" w:bidi="en-US"/>
              </w:rPr>
              <w:t>4 pkt - udział w szkoleniu i doradztwie indywidualnym oraz planowany do złożenia wniosek o przyznanie pomocy podlegał doradztwu indywidualnemu</w:t>
            </w:r>
          </w:p>
        </w:tc>
        <w:tc>
          <w:tcPr>
            <w:tcW w:w="3135" w:type="dxa"/>
            <w:shd w:val="clear" w:color="auto" w:fill="auto"/>
          </w:tcPr>
          <w:p w:rsidR="001E4AD5" w:rsidRDefault="001E4AD5">
            <w:pPr>
              <w:rPr>
                <w:rFonts w:ascii="Times New Roman" w:hAnsi="Times New Roman"/>
                <w:color w:val="FF0000"/>
                <w:sz w:val="18"/>
                <w:szCs w:val="18"/>
              </w:rPr>
            </w:pPr>
          </w:p>
          <w:p w:rsidR="00B1414E" w:rsidRDefault="00B1414E">
            <w:pPr>
              <w:rPr>
                <w:rFonts w:ascii="Times New Roman" w:hAnsi="Times New Roman"/>
                <w:color w:val="FF0000"/>
                <w:sz w:val="18"/>
                <w:szCs w:val="18"/>
              </w:rPr>
            </w:pPr>
          </w:p>
          <w:p w:rsidR="00B1414E" w:rsidRDefault="00B1414E">
            <w:pPr>
              <w:rPr>
                <w:rFonts w:ascii="Times New Roman" w:hAnsi="Times New Roman"/>
                <w:color w:val="FF0000"/>
                <w:sz w:val="18"/>
                <w:szCs w:val="18"/>
              </w:rPr>
            </w:pPr>
          </w:p>
          <w:p w:rsidR="00B1414E" w:rsidRDefault="00B1414E">
            <w:pPr>
              <w:rPr>
                <w:rFonts w:ascii="Times New Roman" w:hAnsi="Times New Roman"/>
                <w:color w:val="FF0000"/>
                <w:sz w:val="18"/>
                <w:szCs w:val="18"/>
              </w:rPr>
            </w:pPr>
          </w:p>
          <w:p w:rsidR="00B1414E" w:rsidRDefault="00B1414E">
            <w:pPr>
              <w:rPr>
                <w:rFonts w:ascii="Times New Roman" w:hAnsi="Times New Roman"/>
                <w:color w:val="FF0000"/>
                <w:sz w:val="18"/>
                <w:szCs w:val="18"/>
              </w:rPr>
            </w:pPr>
          </w:p>
          <w:p w:rsidR="00B1414E" w:rsidRDefault="00B1414E">
            <w:pPr>
              <w:rPr>
                <w:rFonts w:ascii="Times New Roman" w:hAnsi="Times New Roman"/>
                <w:color w:val="FF0000"/>
                <w:sz w:val="18"/>
                <w:szCs w:val="18"/>
              </w:rPr>
            </w:pPr>
          </w:p>
          <w:p w:rsidR="00B1414E" w:rsidRPr="00464BB2" w:rsidRDefault="00B1414E">
            <w:pPr>
              <w:rPr>
                <w:rFonts w:ascii="Times New Roman" w:hAnsi="Times New Roman"/>
                <w:color w:val="FF0000"/>
                <w:sz w:val="18"/>
                <w:szCs w:val="18"/>
              </w:rPr>
            </w:pPr>
          </w:p>
        </w:tc>
      </w:tr>
    </w:tbl>
    <w:p w:rsidR="00033496" w:rsidRDefault="00033496"/>
    <w:p w:rsidR="009C65C7" w:rsidRPr="00243360" w:rsidRDefault="009C65C7" w:rsidP="00243360">
      <w:pPr>
        <w:autoSpaceDE w:val="0"/>
        <w:autoSpaceDN w:val="0"/>
        <w:adjustRightInd w:val="0"/>
        <w:spacing w:after="0" w:line="240" w:lineRule="auto"/>
        <w:jc w:val="both"/>
        <w:rPr>
          <w:rFonts w:ascii="Times New Roman" w:eastAsia="Calibri" w:hAnsi="Times New Roman"/>
          <w:sz w:val="20"/>
          <w:szCs w:val="18"/>
        </w:rPr>
      </w:pPr>
      <w:r w:rsidRPr="00243360">
        <w:rPr>
          <w:rFonts w:ascii="Times New Roman" w:eastAsia="Calibri" w:hAnsi="Times New Roman"/>
          <w:color w:val="000000"/>
          <w:sz w:val="20"/>
          <w:szCs w:val="18"/>
          <w:vertAlign w:val="superscript"/>
        </w:rPr>
        <w:footnoteRef/>
      </w:r>
      <w:r w:rsidRPr="00243360">
        <w:rPr>
          <w:rFonts w:ascii="Times New Roman" w:eastAsia="Calibri" w:hAnsi="Times New Roman"/>
          <w:color w:val="000000"/>
          <w:sz w:val="20"/>
          <w:szCs w:val="18"/>
        </w:rPr>
        <w:t xml:space="preserve"> </w:t>
      </w:r>
      <w:r w:rsidRPr="00243360">
        <w:rPr>
          <w:rFonts w:ascii="Times New Roman" w:eastAsia="Calibri" w:hAnsi="Times New Roman"/>
          <w:b/>
          <w:bCs/>
          <w:sz w:val="20"/>
          <w:szCs w:val="18"/>
        </w:rPr>
        <w:t xml:space="preserve">Postawy proekologiczne </w:t>
      </w:r>
      <w:r w:rsidRPr="00243360">
        <w:rPr>
          <w:rFonts w:ascii="Times New Roman" w:eastAsia="Calibri" w:hAnsi="Times New Roman"/>
          <w:sz w:val="20"/>
          <w:szCs w:val="18"/>
        </w:rPr>
        <w:t xml:space="preserve">- działania człowieka przejawiający się poszanowaniem praw przyrody i środowiska. Zastosowanie wszelkiego rodzaju działań sprzyjających poszanowaniu i ochronie środowiska naturalnego.  </w:t>
      </w:r>
    </w:p>
    <w:p w:rsidR="009C65C7" w:rsidRPr="00243360" w:rsidRDefault="009C65C7" w:rsidP="00243360">
      <w:pPr>
        <w:spacing w:after="0" w:line="240" w:lineRule="auto"/>
        <w:jc w:val="both"/>
        <w:rPr>
          <w:rFonts w:ascii="Times New Roman" w:eastAsia="Times New Roman" w:hAnsi="Times New Roman"/>
          <w:sz w:val="20"/>
          <w:szCs w:val="18"/>
          <w:lang w:eastAsia="en-US" w:bidi="en-US"/>
        </w:rPr>
      </w:pPr>
      <w:r w:rsidRPr="00243360">
        <w:rPr>
          <w:rFonts w:ascii="Times New Roman" w:eastAsia="Times New Roman" w:hAnsi="Times New Roman"/>
          <w:sz w:val="20"/>
          <w:szCs w:val="18"/>
          <w:vertAlign w:val="superscript"/>
          <w:lang w:eastAsia="en-US" w:bidi="en-US"/>
        </w:rPr>
        <w:t>2</w:t>
      </w:r>
      <w:r w:rsidRPr="00243360">
        <w:rPr>
          <w:rFonts w:ascii="Times New Roman" w:eastAsia="Times New Roman" w:hAnsi="Times New Roman"/>
          <w:sz w:val="20"/>
          <w:szCs w:val="18"/>
          <w:lang w:eastAsia="en-US" w:bidi="en-US"/>
        </w:rPr>
        <w:t xml:space="preserve"> </w:t>
      </w:r>
      <w:r w:rsidRPr="00243360">
        <w:rPr>
          <w:rFonts w:ascii="Times New Roman" w:eastAsia="Times New Roman" w:hAnsi="Times New Roman"/>
          <w:sz w:val="20"/>
          <w:szCs w:val="18"/>
          <w:lang w:bidi="en-US"/>
        </w:rPr>
        <w:t xml:space="preserve">Narzędzia komunikacji marketingowej: strona www; ulotki, reklama prasowa, reklama radiowa; e-mail marketing, event marketing; video-marketing, </w:t>
      </w:r>
      <w:proofErr w:type="spellStart"/>
      <w:r w:rsidRPr="00243360">
        <w:rPr>
          <w:rFonts w:ascii="Times New Roman" w:eastAsia="Times New Roman" w:hAnsi="Times New Roman"/>
          <w:sz w:val="20"/>
          <w:szCs w:val="18"/>
          <w:lang w:bidi="en-US"/>
        </w:rPr>
        <w:t>influencer</w:t>
      </w:r>
      <w:proofErr w:type="spellEnd"/>
      <w:r w:rsidRPr="00243360">
        <w:rPr>
          <w:rFonts w:ascii="Times New Roman" w:eastAsia="Times New Roman" w:hAnsi="Times New Roman"/>
          <w:sz w:val="20"/>
          <w:szCs w:val="18"/>
          <w:lang w:bidi="en-US"/>
        </w:rPr>
        <w:t xml:space="preserve"> marketing (</w:t>
      </w:r>
      <w:proofErr w:type="spellStart"/>
      <w:r w:rsidRPr="00243360">
        <w:rPr>
          <w:rFonts w:ascii="Times New Roman" w:eastAsia="Times New Roman" w:hAnsi="Times New Roman"/>
          <w:sz w:val="20"/>
          <w:szCs w:val="18"/>
          <w:lang w:bidi="en-US"/>
        </w:rPr>
        <w:t>social</w:t>
      </w:r>
      <w:proofErr w:type="spellEnd"/>
      <w:r w:rsidRPr="00243360">
        <w:rPr>
          <w:rFonts w:ascii="Times New Roman" w:eastAsia="Times New Roman" w:hAnsi="Times New Roman"/>
          <w:sz w:val="20"/>
          <w:szCs w:val="18"/>
          <w:lang w:bidi="en-US"/>
        </w:rPr>
        <w:t xml:space="preserve"> media); </w:t>
      </w:r>
      <w:r w:rsidRPr="00243360">
        <w:rPr>
          <w:rFonts w:ascii="Times New Roman" w:eastAsia="Times New Roman" w:hAnsi="Times New Roman"/>
          <w:sz w:val="20"/>
          <w:szCs w:val="18"/>
          <w:lang w:eastAsia="en-US" w:bidi="en-US"/>
        </w:rPr>
        <w:t xml:space="preserve">działania w wyszukiwarkach; reklama </w:t>
      </w:r>
      <w:proofErr w:type="spellStart"/>
      <w:r w:rsidRPr="00243360">
        <w:rPr>
          <w:rFonts w:ascii="Times New Roman" w:eastAsia="Times New Roman" w:hAnsi="Times New Roman"/>
          <w:sz w:val="20"/>
          <w:szCs w:val="18"/>
          <w:lang w:eastAsia="en-US" w:bidi="en-US"/>
        </w:rPr>
        <w:t>banerowa</w:t>
      </w:r>
      <w:proofErr w:type="spellEnd"/>
      <w:r w:rsidRPr="00243360">
        <w:rPr>
          <w:rFonts w:ascii="Times New Roman" w:eastAsia="Times New Roman" w:hAnsi="Times New Roman"/>
          <w:sz w:val="20"/>
          <w:szCs w:val="18"/>
          <w:lang w:eastAsia="en-US" w:bidi="en-US"/>
        </w:rPr>
        <w:t xml:space="preserve"> w Internecie (display); itd.</w:t>
      </w:r>
    </w:p>
    <w:p w:rsidR="009C65C7" w:rsidRPr="00243360" w:rsidRDefault="009C65C7" w:rsidP="00243360">
      <w:pPr>
        <w:autoSpaceDE w:val="0"/>
        <w:autoSpaceDN w:val="0"/>
        <w:adjustRightInd w:val="0"/>
        <w:spacing w:after="0" w:line="240" w:lineRule="auto"/>
        <w:jc w:val="both"/>
        <w:rPr>
          <w:rFonts w:ascii="Times New Roman" w:eastAsia="Calibri" w:hAnsi="Times New Roman"/>
          <w:sz w:val="20"/>
          <w:szCs w:val="18"/>
        </w:rPr>
      </w:pPr>
      <w:r w:rsidRPr="00243360">
        <w:rPr>
          <w:rFonts w:ascii="Times New Roman" w:eastAsia="Calibri" w:hAnsi="Times New Roman"/>
          <w:sz w:val="20"/>
          <w:szCs w:val="18"/>
          <w:vertAlign w:val="superscript"/>
        </w:rPr>
        <w:t>3</w:t>
      </w:r>
      <w:r w:rsidRPr="00243360">
        <w:rPr>
          <w:rFonts w:ascii="Times New Roman" w:eastAsia="Calibri" w:hAnsi="Times New Roman"/>
          <w:sz w:val="20"/>
          <w:szCs w:val="18"/>
        </w:rPr>
        <w:t xml:space="preserve"> </w:t>
      </w:r>
      <w:r w:rsidR="002C79D9" w:rsidRPr="00243360">
        <w:rPr>
          <w:rFonts w:ascii="Times New Roman" w:eastAsia="Calibri" w:hAnsi="Times New Roman"/>
          <w:sz w:val="20"/>
          <w:szCs w:val="18"/>
        </w:rPr>
        <w:t>Przez innowacyjność rozumie się wdrożenie nowego na obszarze LGD Perły Mazowsza lub znacząco udoskonalonego produktu, usługi, procesu, organizacji lub nowego sposobu wykorzystania lub zmobilizowania istniejących lokalnych zasobów przyrodniczych, historycznych, kulturowych czy społecznych. W ramach oceny projektów wnioskodawcy będą zobowiązani wykazać, iż  dany produkt, usługa, proces lub organizacja w skali obszaru działania LGD jest innowacją.</w:t>
      </w:r>
    </w:p>
    <w:p w:rsidR="009C65C7" w:rsidRPr="00243360" w:rsidRDefault="009C65C7" w:rsidP="00243360">
      <w:pPr>
        <w:autoSpaceDE w:val="0"/>
        <w:autoSpaceDN w:val="0"/>
        <w:adjustRightInd w:val="0"/>
        <w:spacing w:after="0" w:line="240" w:lineRule="auto"/>
        <w:jc w:val="both"/>
        <w:rPr>
          <w:rFonts w:ascii="Times New Roman" w:eastAsia="Calibri" w:hAnsi="Times New Roman"/>
          <w:sz w:val="20"/>
          <w:szCs w:val="18"/>
        </w:rPr>
      </w:pPr>
      <w:r w:rsidRPr="00243360">
        <w:rPr>
          <w:rFonts w:ascii="Times New Roman" w:eastAsia="Calibri" w:hAnsi="Times New Roman"/>
          <w:b/>
          <w:sz w:val="20"/>
          <w:szCs w:val="18"/>
          <w:vertAlign w:val="superscript"/>
        </w:rPr>
        <w:t>4</w:t>
      </w:r>
      <w:r w:rsidRPr="00243360">
        <w:rPr>
          <w:rFonts w:ascii="Times New Roman" w:eastAsia="Calibri" w:hAnsi="Times New Roman"/>
          <w:b/>
          <w:sz w:val="20"/>
          <w:szCs w:val="18"/>
        </w:rPr>
        <w:t>Grupy defaworyzowane</w:t>
      </w:r>
      <w:r w:rsidRPr="00243360">
        <w:rPr>
          <w:rFonts w:ascii="Times New Roman" w:eastAsia="Calibri" w:hAnsi="Times New Roman"/>
          <w:sz w:val="20"/>
          <w:szCs w:val="18"/>
        </w:rPr>
        <w:t xml:space="preserve"> – osoby długotrwale bezrobotne, osoby bezrobotne do 25 roku życia, osoby bezrobotne po 50 roku życia, </w:t>
      </w:r>
      <w:r w:rsidR="00ED2CD6" w:rsidRPr="00ED2CD6">
        <w:rPr>
          <w:rFonts w:ascii="Times New Roman" w:eastAsia="Calibri" w:hAnsi="Times New Roman"/>
          <w:sz w:val="20"/>
          <w:szCs w:val="18"/>
        </w:rPr>
        <w:t>kobiety wracające na rynek pracy po przerwie związanej z wychowywaniem dziecka dłużej niż 12 miesięcy od jego dnia urodzenia.</w:t>
      </w:r>
    </w:p>
    <w:p w:rsidR="009C65C7" w:rsidRPr="00243360" w:rsidRDefault="009C65C7" w:rsidP="00243360">
      <w:pPr>
        <w:spacing w:after="0" w:line="240" w:lineRule="auto"/>
        <w:jc w:val="both"/>
        <w:rPr>
          <w:rFonts w:ascii="Times New Roman" w:eastAsia="Times New Roman" w:hAnsi="Times New Roman"/>
          <w:sz w:val="20"/>
          <w:szCs w:val="18"/>
          <w:lang w:eastAsia="en-US" w:bidi="en-US"/>
        </w:rPr>
      </w:pPr>
      <w:r w:rsidRPr="00243360">
        <w:rPr>
          <w:rFonts w:ascii="Times New Roman" w:eastAsia="Times New Roman" w:hAnsi="Times New Roman"/>
          <w:sz w:val="20"/>
          <w:szCs w:val="18"/>
          <w:vertAlign w:val="superscript"/>
          <w:lang w:eastAsia="en-US" w:bidi="en-US"/>
        </w:rPr>
        <w:t>5</w:t>
      </w:r>
      <w:r w:rsidRPr="00243360">
        <w:rPr>
          <w:rFonts w:ascii="Times New Roman" w:eastAsia="Times New Roman" w:hAnsi="Times New Roman"/>
          <w:sz w:val="20"/>
          <w:szCs w:val="18"/>
          <w:lang w:eastAsia="en-US" w:bidi="en-US"/>
        </w:rPr>
        <w:t xml:space="preserve"> </w:t>
      </w:r>
      <w:r w:rsidRPr="00243360">
        <w:rPr>
          <w:rFonts w:ascii="Times New Roman" w:eastAsia="Times New Roman" w:hAnsi="Times New Roman"/>
          <w:b/>
          <w:sz w:val="20"/>
          <w:szCs w:val="18"/>
          <w:lang w:eastAsia="en-US" w:bidi="en-US"/>
        </w:rPr>
        <w:t>Produkt lokalny</w:t>
      </w:r>
      <w:r w:rsidRPr="00243360">
        <w:rPr>
          <w:rFonts w:ascii="Times New Roman" w:eastAsia="Times New Roman" w:hAnsi="Times New Roman"/>
          <w:sz w:val="20"/>
          <w:szCs w:val="18"/>
          <w:lang w:eastAsia="en-US" w:bidi="en-US"/>
        </w:rPr>
        <w:t xml:space="preserve"> to wyrób lub usługa, z którymi utożsamiają się mieszkańcy regionu, wytwarzany w sposób niemasowy </w:t>
      </w:r>
      <w:r w:rsidRPr="00243360">
        <w:rPr>
          <w:rFonts w:ascii="Times New Roman" w:eastAsia="Times New Roman" w:hAnsi="Times New Roman"/>
          <w:sz w:val="20"/>
          <w:szCs w:val="18"/>
          <w:lang w:eastAsia="en-US" w:bidi="en-US"/>
        </w:rPr>
        <w:br/>
        <w:t>i przyjazny dla środowiska, z surowców lokalnie dostępnych lub świadczony przy wykorzystaniu lokalnych zasobów historycznych, przyrodniczych, turystycznych. Produkt lokalny staje się wizytówką regionu poprzez wykorzystanie jego specyficznego i niepowtarzalnego charakteru oraz angażowanie mieszkańców w rozwój przedsiębiorczości lokalnej lub turystyki i rekreacji.</w:t>
      </w:r>
    </w:p>
    <w:p w:rsidR="009C65C7" w:rsidRPr="00243360" w:rsidRDefault="009C65C7" w:rsidP="00243360">
      <w:pPr>
        <w:spacing w:after="0" w:line="240" w:lineRule="auto"/>
        <w:jc w:val="both"/>
        <w:rPr>
          <w:rFonts w:ascii="Times New Roman" w:eastAsia="Times New Roman" w:hAnsi="Times New Roman"/>
          <w:sz w:val="20"/>
          <w:szCs w:val="18"/>
          <w:lang w:eastAsia="en-US" w:bidi="en-US"/>
        </w:rPr>
      </w:pPr>
      <w:r w:rsidRPr="00243360">
        <w:rPr>
          <w:rFonts w:ascii="Times New Roman" w:eastAsia="Times New Roman" w:hAnsi="Times New Roman"/>
          <w:sz w:val="20"/>
          <w:szCs w:val="18"/>
          <w:vertAlign w:val="superscript"/>
          <w:lang w:eastAsia="en-US" w:bidi="en-US"/>
        </w:rPr>
        <w:t>6</w:t>
      </w:r>
      <w:r w:rsidRPr="00243360">
        <w:rPr>
          <w:rFonts w:ascii="Times New Roman" w:eastAsia="Times New Roman" w:hAnsi="Times New Roman"/>
          <w:sz w:val="20"/>
          <w:szCs w:val="18"/>
          <w:lang w:eastAsia="en-US" w:bidi="en-US"/>
        </w:rPr>
        <w:t xml:space="preserve"> </w:t>
      </w:r>
      <w:r w:rsidRPr="00243360">
        <w:rPr>
          <w:rFonts w:ascii="Times New Roman" w:eastAsia="Times New Roman" w:hAnsi="Times New Roman"/>
          <w:b/>
          <w:sz w:val="20"/>
          <w:szCs w:val="18"/>
          <w:lang w:eastAsia="en-US" w:bidi="en-US"/>
        </w:rPr>
        <w:t>Lokalne walory kulturowe, historyczne lub przyrodnicze</w:t>
      </w:r>
      <w:r w:rsidRPr="00243360">
        <w:rPr>
          <w:rFonts w:ascii="Times New Roman" w:eastAsia="Times New Roman" w:hAnsi="Times New Roman"/>
          <w:sz w:val="20"/>
          <w:szCs w:val="18"/>
          <w:lang w:eastAsia="en-US" w:bidi="en-US"/>
        </w:rPr>
        <w:t xml:space="preserve"> – wszelkiego rodzaju dobra materialne i niematerialne unikalne </w:t>
      </w:r>
      <w:r w:rsidRPr="00243360">
        <w:rPr>
          <w:rFonts w:ascii="Times New Roman" w:eastAsia="Times New Roman" w:hAnsi="Times New Roman"/>
          <w:sz w:val="20"/>
          <w:szCs w:val="18"/>
          <w:lang w:eastAsia="en-US" w:bidi="en-US"/>
        </w:rPr>
        <w:br/>
        <w:t>i charakterystyczne dla obszaru strategii rozwoju lokalnego kierowanego przez społeczność wdrażanej przez LGD „Perły Mazowsza”.</w:t>
      </w:r>
    </w:p>
    <w:p w:rsidR="009C65C7" w:rsidRPr="00243360" w:rsidRDefault="009C65C7" w:rsidP="00243360">
      <w:pPr>
        <w:spacing w:after="0" w:line="240" w:lineRule="auto"/>
        <w:jc w:val="both"/>
        <w:rPr>
          <w:rFonts w:ascii="Times New Roman" w:eastAsia="Times New Roman" w:hAnsi="Times New Roman"/>
          <w:sz w:val="20"/>
          <w:szCs w:val="18"/>
          <w:lang w:eastAsia="en-US" w:bidi="en-US"/>
        </w:rPr>
      </w:pPr>
      <w:r w:rsidRPr="00243360">
        <w:rPr>
          <w:rFonts w:ascii="Times New Roman" w:eastAsia="Times New Roman" w:hAnsi="Times New Roman"/>
          <w:sz w:val="20"/>
          <w:szCs w:val="18"/>
          <w:vertAlign w:val="superscript"/>
          <w:lang w:eastAsia="en-US" w:bidi="en-US"/>
        </w:rPr>
        <w:t>7</w:t>
      </w:r>
      <w:r w:rsidRPr="00243360">
        <w:rPr>
          <w:rFonts w:ascii="Times New Roman" w:eastAsia="Times New Roman" w:hAnsi="Times New Roman"/>
          <w:sz w:val="20"/>
          <w:szCs w:val="18"/>
          <w:lang w:eastAsia="en-US" w:bidi="en-US"/>
        </w:rPr>
        <w:t xml:space="preserve"> W ramach operacji wykorzystane zostaną technologie sprzyjające ochronie środowiska lub klimatu, bądź operacja będzie służyć rozwojowi niskoemisyjnej gospodarki, np. transportu rowerowego, transportu zbiorowego, ograniczeniu ruchu pojazdów (np. poprzez telepracę, e-administrację itp.), termomodernizacji, ograniczeniu zużycia energii, surowców itp. Rozwiązania muszą być umieszczone i opisane w odpowiednim polu we wniosku o przyznanie pomocy.</w:t>
      </w:r>
    </w:p>
    <w:p w:rsidR="009C65C7" w:rsidRPr="00243360" w:rsidRDefault="009C65C7" w:rsidP="00243360">
      <w:pPr>
        <w:spacing w:after="0" w:line="240" w:lineRule="auto"/>
        <w:jc w:val="both"/>
        <w:rPr>
          <w:rFonts w:ascii="Times New Roman" w:eastAsia="Times New Roman" w:hAnsi="Times New Roman"/>
          <w:sz w:val="20"/>
          <w:szCs w:val="18"/>
          <w:lang w:eastAsia="en-US" w:bidi="en-US"/>
        </w:rPr>
      </w:pPr>
      <w:r w:rsidRPr="00243360">
        <w:rPr>
          <w:rFonts w:ascii="Times New Roman" w:eastAsia="Times New Roman" w:hAnsi="Times New Roman"/>
          <w:sz w:val="20"/>
          <w:szCs w:val="18"/>
          <w:vertAlign w:val="superscript"/>
          <w:lang w:eastAsia="en-US" w:bidi="en-US"/>
        </w:rPr>
        <w:t>8</w:t>
      </w:r>
      <w:r w:rsidRPr="00243360">
        <w:rPr>
          <w:rFonts w:ascii="Times New Roman" w:eastAsia="Times New Roman" w:hAnsi="Times New Roman"/>
          <w:sz w:val="20"/>
          <w:szCs w:val="18"/>
          <w:lang w:eastAsia="en-US" w:bidi="en-US"/>
        </w:rPr>
        <w:t xml:space="preserve"> </w:t>
      </w:r>
      <w:r w:rsidRPr="00243360">
        <w:rPr>
          <w:rFonts w:ascii="Times New Roman" w:eastAsia="Times New Roman" w:hAnsi="Times New Roman"/>
          <w:b/>
          <w:sz w:val="20"/>
          <w:szCs w:val="18"/>
          <w:lang w:eastAsia="en-US" w:bidi="en-US"/>
        </w:rPr>
        <w:t>Aktywności społeczności lokalnej</w:t>
      </w:r>
      <w:r w:rsidRPr="00243360">
        <w:rPr>
          <w:rFonts w:ascii="Times New Roman" w:eastAsia="Times New Roman" w:hAnsi="Times New Roman"/>
          <w:sz w:val="20"/>
          <w:szCs w:val="18"/>
          <w:lang w:eastAsia="en-US" w:bidi="en-US"/>
        </w:rPr>
        <w:t xml:space="preserve"> – wszelkiego rodzaju wydarzenia angażujące społeczność lokalną. Mieszkańcy obszaru LGD „Perły Mazowsza” powinni aktywnie uczestniczyć w tego rodzaju przedsięwzięciach, a nie być tylko biernym odbiorcą.</w:t>
      </w:r>
    </w:p>
    <w:p w:rsidR="00DD7EB9" w:rsidRPr="00DD7EB9" w:rsidRDefault="00DD7EB9" w:rsidP="00DD7EB9">
      <w:pPr>
        <w:pStyle w:val="Tekstprzypisudolnego"/>
        <w:spacing w:after="0"/>
        <w:jc w:val="both"/>
        <w:rPr>
          <w:lang w:val="pl-PL"/>
        </w:rPr>
      </w:pPr>
      <w:r w:rsidRPr="00DD7EB9">
        <w:rPr>
          <w:rStyle w:val="Odwoanieprzypisudolnego"/>
          <w:lang w:val="pl-PL"/>
        </w:rPr>
        <w:t>9</w:t>
      </w:r>
      <w:r w:rsidRPr="00DD7EB9">
        <w:rPr>
          <w:lang w:val="pl-PL"/>
        </w:rPr>
        <w:t xml:space="preserve"> </w:t>
      </w:r>
      <w:r w:rsidRPr="00DD7EB9">
        <w:rPr>
          <w:rFonts w:ascii="Times New Roman" w:hAnsi="Times New Roman"/>
          <w:b/>
          <w:lang w:val="pl-PL"/>
        </w:rPr>
        <w:t>Udział w szkoleniu</w:t>
      </w:r>
      <w:r w:rsidRPr="00DD7EB9">
        <w:rPr>
          <w:rFonts w:ascii="Times New Roman" w:hAnsi="Times New Roman"/>
          <w:lang w:val="pl-PL"/>
        </w:rPr>
        <w:t xml:space="preserve"> musi zostać potwierdzony poprzez złożenie podpisu</w:t>
      </w:r>
      <w:r w:rsidRPr="00DD7EB9">
        <w:rPr>
          <w:lang w:val="pl-PL"/>
        </w:rPr>
        <w:t xml:space="preserve"> </w:t>
      </w:r>
      <w:r w:rsidRPr="00DD7EB9">
        <w:rPr>
          <w:rFonts w:ascii="Times New Roman" w:hAnsi="Times New Roman"/>
          <w:lang w:val="pl-PL"/>
        </w:rPr>
        <w:t>na liście obecności w trakcie spotkania szkoleniowo – informacyjnego dotyczącego danego naboru  przez wnioskodawcę/potencjalnego beneficjenta wsparcia, ewentualnie reprezentowanego przez pełnomocnika bądź osobę odpowiedzialną za przygotowanie wniosku o przyznanie pomocy.</w:t>
      </w:r>
    </w:p>
    <w:p w:rsidR="00DD7EB9" w:rsidRPr="00DD7EB9" w:rsidRDefault="00DD7EB9" w:rsidP="00DD7EB9">
      <w:pPr>
        <w:pStyle w:val="Tekstprzypisudolnego"/>
        <w:spacing w:after="0"/>
        <w:jc w:val="both"/>
        <w:rPr>
          <w:rFonts w:ascii="Times New Roman" w:hAnsi="Times New Roman"/>
          <w:lang w:val="pl-PL"/>
        </w:rPr>
      </w:pPr>
      <w:r w:rsidRPr="00DD7EB9">
        <w:rPr>
          <w:rStyle w:val="Odwoanieprzypisudolnego"/>
          <w:lang w:val="pl-PL"/>
        </w:rPr>
        <w:t>10</w:t>
      </w:r>
      <w:r w:rsidRPr="00DD7EB9">
        <w:rPr>
          <w:rFonts w:ascii="Times New Roman" w:hAnsi="Times New Roman"/>
          <w:b/>
          <w:lang w:val="pl-PL"/>
        </w:rPr>
        <w:t>Doradztwo indywidualne</w:t>
      </w:r>
      <w:r w:rsidRPr="00DD7EB9">
        <w:rPr>
          <w:rFonts w:ascii="Times New Roman" w:hAnsi="Times New Roman"/>
          <w:lang w:val="pl-PL"/>
        </w:rPr>
        <w:t xml:space="preserve"> - rozumiane jest jako doradztwo osobiste w biurze LGD świadczone na rzecz wnioskodawcy/potencjalnego beneficjenta wsparcia, ewentualnie reprezentowanego przez pełnomocnika bądź osobę odpowiedzialną za przygotowanie wniosku o przyznanie pomocy, co musi zostać potwierdzone  poprzez złożenie podpisu w rejestrze doradztwa indywidualnego dotyczącego danego naboru. Udział w doradztwie indywidualnym dotyczącym konsultacji/pomocy nad planowanym do złożenia wnioskiem, musi zostać potwierdzone poprzez złożenie podpisu w rejestrze osób których wniosek podlegał doradztwu indywidualnemu. Doradztwo telefoniczne i mailowe nie jest punktowane.</w:t>
      </w:r>
    </w:p>
    <w:p w:rsidR="009C65C7" w:rsidRPr="002800F4" w:rsidRDefault="009C65C7" w:rsidP="009C65C7">
      <w:pPr>
        <w:spacing w:after="0" w:line="240" w:lineRule="auto"/>
        <w:rPr>
          <w:rFonts w:ascii="Calibri" w:eastAsia="Times New Roman" w:hAnsi="Calibri"/>
          <w:sz w:val="20"/>
          <w:szCs w:val="20"/>
          <w:lang w:eastAsia="en-US" w:bidi="en-US"/>
        </w:rPr>
      </w:pPr>
    </w:p>
    <w:p w:rsidR="008B585C" w:rsidRDefault="008B585C" w:rsidP="008B585C"/>
    <w:p w:rsidR="008B585C" w:rsidRDefault="008B585C" w:rsidP="008B585C"/>
    <w:p w:rsidR="008B585C" w:rsidRDefault="008B585C" w:rsidP="008B585C"/>
    <w:p w:rsidR="008B585C" w:rsidRDefault="008B585C" w:rsidP="008B585C">
      <w:r>
        <w:lastRenderedPageBreak/>
        <w:t>UWAGA!</w:t>
      </w:r>
    </w:p>
    <w:p w:rsidR="008B585C" w:rsidRDefault="008B585C" w:rsidP="008B585C">
      <w:r>
        <w:t>Kryteria wyboru operacji rozumiane będą literalnie zgodnie z definicją lub treścią kryterium.</w:t>
      </w:r>
    </w:p>
    <w:p w:rsidR="008B585C" w:rsidRDefault="008B585C" w:rsidP="008B585C">
      <w:r>
        <w:t xml:space="preserve">Jeśli nie określono definicji – stosowana jest definicja słownikowa. </w:t>
      </w:r>
    </w:p>
    <w:p w:rsidR="008B585C" w:rsidRDefault="008B585C" w:rsidP="008B585C">
      <w:r>
        <w:t>Kryteria wyboru operacji spełniane przez ben</w:t>
      </w:r>
      <w:bookmarkStart w:id="0" w:name="_GoBack"/>
      <w:bookmarkEnd w:id="0"/>
      <w:r>
        <w:t>eficjenta muszą być zapisane jako bezpośrednia odpowiedź na definicję wynikającą z karty oceny operacji, w odpowiednim polu, we wniosku o przyznanie pomocy.</w:t>
      </w:r>
    </w:p>
    <w:p w:rsidR="009C65C7" w:rsidRDefault="008B585C" w:rsidP="008B585C">
      <w:r>
        <w:t xml:space="preserve">W ramach katy oceny kryteriów celu szczegółowego 1.1 wskazano preselekcyjne kryterium wyboru operacji, tj. kryterium obowiązkowe do spełnienia w ramach danego naboru, które zostaną zamieszczane w ogłoszeniu o naborze wniosków o przyznanie pomocy jako dodatkowe warunki udzielenia wsparcia: </w:t>
      </w:r>
      <w:r w:rsidRPr="008B585C">
        <w:rPr>
          <w:b/>
        </w:rPr>
        <w:t>Operacja dotyczy rozwoju aktywności społeczności lokalnej.</w:t>
      </w:r>
    </w:p>
    <w:sectPr w:rsidR="009C65C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87C" w:rsidRDefault="00BC287C" w:rsidP="001E4AD5">
      <w:pPr>
        <w:spacing w:after="0" w:line="240" w:lineRule="auto"/>
      </w:pPr>
      <w:r>
        <w:separator/>
      </w:r>
    </w:p>
  </w:endnote>
  <w:endnote w:type="continuationSeparator" w:id="0">
    <w:p w:rsidR="00BC287C" w:rsidRDefault="00BC287C" w:rsidP="001E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87C" w:rsidRDefault="00BC287C" w:rsidP="001E4AD5">
      <w:pPr>
        <w:spacing w:after="0" w:line="240" w:lineRule="auto"/>
      </w:pPr>
      <w:r>
        <w:separator/>
      </w:r>
    </w:p>
  </w:footnote>
  <w:footnote w:type="continuationSeparator" w:id="0">
    <w:p w:rsidR="00BC287C" w:rsidRDefault="00BC287C" w:rsidP="001E4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D5" w:rsidRDefault="001E4AD5">
    <w:pPr>
      <w:pStyle w:val="Nagwek"/>
    </w:pPr>
  </w:p>
  <w:p w:rsidR="005E07ED" w:rsidRPr="007828A3" w:rsidRDefault="005E07ED" w:rsidP="005E07ED">
    <w:pPr>
      <w:pStyle w:val="Nagwek"/>
      <w:jc w:val="right"/>
      <w:rPr>
        <w:rFonts w:ascii="Times New Roman" w:hAnsi="Times New Roman"/>
        <w:b/>
        <w:caps/>
        <w:sz w:val="16"/>
        <w:szCs w:val="16"/>
      </w:rPr>
    </w:pPr>
    <w:r w:rsidRPr="0060212D">
      <w:rPr>
        <w:rFonts w:ascii="Times New Roman" w:hAnsi="Times New Roman"/>
        <w:b/>
        <w:caps/>
        <w:sz w:val="16"/>
        <w:szCs w:val="16"/>
      </w:rPr>
      <w:t>załącznik nr</w:t>
    </w:r>
    <w:r>
      <w:rPr>
        <w:rFonts w:ascii="Times New Roman" w:hAnsi="Times New Roman"/>
        <w:b/>
        <w:caps/>
        <w:sz w:val="16"/>
        <w:szCs w:val="16"/>
      </w:rPr>
      <w:t xml:space="preserve"> </w:t>
    </w:r>
    <w:r w:rsidRPr="0060212D">
      <w:rPr>
        <w:rFonts w:ascii="Times New Roman" w:hAnsi="Times New Roman"/>
        <w:b/>
        <w:caps/>
        <w:sz w:val="16"/>
        <w:szCs w:val="16"/>
      </w:rPr>
      <w:t xml:space="preserve">1 do uchwały </w:t>
    </w:r>
    <w:r w:rsidRPr="007828A3">
      <w:rPr>
        <w:rFonts w:ascii="Times New Roman" w:hAnsi="Times New Roman"/>
        <w:b/>
        <w:caps/>
        <w:sz w:val="16"/>
        <w:szCs w:val="16"/>
      </w:rPr>
      <w:t xml:space="preserve">nr </w:t>
    </w:r>
    <w:r w:rsidR="0047479B" w:rsidRPr="007828A3">
      <w:rPr>
        <w:rFonts w:ascii="Times New Roman" w:hAnsi="Times New Roman"/>
        <w:b/>
        <w:caps/>
        <w:sz w:val="16"/>
        <w:szCs w:val="16"/>
      </w:rPr>
      <w:t>WZ/9/2019</w:t>
    </w:r>
    <w:r w:rsidRPr="007828A3">
      <w:rPr>
        <w:rFonts w:ascii="Times New Roman" w:hAnsi="Times New Roman"/>
        <w:b/>
        <w:caps/>
        <w:sz w:val="16"/>
        <w:szCs w:val="16"/>
      </w:rPr>
      <w:t xml:space="preserve">  RADY STOWARZYSZENIA PERŁY MAZOWSZA</w:t>
    </w:r>
  </w:p>
  <w:p w:rsidR="005E07ED" w:rsidRPr="007828A3" w:rsidRDefault="005E07ED" w:rsidP="005E07ED">
    <w:pPr>
      <w:pStyle w:val="Nagwek"/>
      <w:jc w:val="right"/>
      <w:rPr>
        <w:rFonts w:ascii="Times New Roman" w:hAnsi="Times New Roman"/>
        <w:b/>
        <w:sz w:val="16"/>
        <w:szCs w:val="16"/>
      </w:rPr>
    </w:pPr>
    <w:r w:rsidRPr="007828A3">
      <w:rPr>
        <w:rFonts w:ascii="Times New Roman" w:hAnsi="Times New Roman"/>
        <w:b/>
        <w:caps/>
        <w:sz w:val="16"/>
        <w:szCs w:val="16"/>
      </w:rPr>
      <w:t xml:space="preserve"> </w:t>
    </w:r>
    <w:r w:rsidRPr="007828A3">
      <w:rPr>
        <w:rFonts w:ascii="Times New Roman" w:hAnsi="Times New Roman"/>
        <w:b/>
        <w:sz w:val="16"/>
        <w:szCs w:val="16"/>
      </w:rPr>
      <w:t xml:space="preserve">– LOKALNA GRUPA DZIAŁANIA Z DNIA </w:t>
    </w:r>
    <w:r w:rsidR="0047479B" w:rsidRPr="007828A3">
      <w:rPr>
        <w:rFonts w:ascii="Times New Roman" w:hAnsi="Times New Roman"/>
        <w:b/>
        <w:sz w:val="16"/>
        <w:szCs w:val="16"/>
      </w:rPr>
      <w:t>20</w:t>
    </w:r>
    <w:r w:rsidRPr="007828A3">
      <w:rPr>
        <w:rFonts w:ascii="Times New Roman" w:hAnsi="Times New Roman"/>
        <w:b/>
        <w:sz w:val="16"/>
        <w:szCs w:val="16"/>
      </w:rPr>
      <w:t xml:space="preserve"> MAJA 201</w:t>
    </w:r>
    <w:r w:rsidR="0047479B" w:rsidRPr="007828A3">
      <w:rPr>
        <w:rFonts w:ascii="Times New Roman" w:hAnsi="Times New Roman"/>
        <w:b/>
        <w:sz w:val="16"/>
        <w:szCs w:val="16"/>
      </w:rPr>
      <w:t>9</w:t>
    </w:r>
    <w:r w:rsidRPr="007828A3">
      <w:rPr>
        <w:rFonts w:ascii="Times New Roman" w:hAnsi="Times New Roman"/>
        <w:b/>
        <w:sz w:val="16"/>
        <w:szCs w:val="16"/>
      </w:rPr>
      <w:t>r.</w:t>
    </w:r>
  </w:p>
  <w:p w:rsidR="001E4AD5" w:rsidRDefault="001E4AD5" w:rsidP="005E07ED">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3"/>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D5"/>
    <w:rsid w:val="00033496"/>
    <w:rsid w:val="00122C3D"/>
    <w:rsid w:val="001E4AD5"/>
    <w:rsid w:val="00243360"/>
    <w:rsid w:val="002800F4"/>
    <w:rsid w:val="002C79D9"/>
    <w:rsid w:val="0047479B"/>
    <w:rsid w:val="004A44F6"/>
    <w:rsid w:val="005E07ED"/>
    <w:rsid w:val="006C2813"/>
    <w:rsid w:val="007828A3"/>
    <w:rsid w:val="007E03D8"/>
    <w:rsid w:val="008071C4"/>
    <w:rsid w:val="008B585C"/>
    <w:rsid w:val="008F0119"/>
    <w:rsid w:val="00907D8B"/>
    <w:rsid w:val="009C65C7"/>
    <w:rsid w:val="009E3DAC"/>
    <w:rsid w:val="00B1414E"/>
    <w:rsid w:val="00BC287C"/>
    <w:rsid w:val="00BE034F"/>
    <w:rsid w:val="00D15497"/>
    <w:rsid w:val="00DD7EB9"/>
    <w:rsid w:val="00ED2CD6"/>
    <w:rsid w:val="00F07D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AD5"/>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1E4AD5"/>
    <w:rPr>
      <w:rFonts w:ascii="Calibri" w:eastAsia="Times New Roman" w:hAnsi="Calibri"/>
      <w:sz w:val="20"/>
      <w:szCs w:val="20"/>
      <w:lang w:val="en-US" w:eastAsia="en-US" w:bidi="en-US"/>
    </w:rPr>
  </w:style>
  <w:style w:type="character" w:customStyle="1" w:styleId="TekstprzypisudolnegoZnak">
    <w:name w:val="Tekst przypisu dolnego Znak"/>
    <w:basedOn w:val="Domylnaczcionkaakapitu"/>
    <w:link w:val="Tekstprzypisudolnego"/>
    <w:uiPriority w:val="99"/>
    <w:rsid w:val="001E4AD5"/>
    <w:rPr>
      <w:rFonts w:ascii="Calibri" w:eastAsia="Times New Roman" w:hAnsi="Calibri" w:cs="Times New Roman"/>
      <w:sz w:val="20"/>
      <w:szCs w:val="20"/>
      <w:lang w:val="en-US" w:bidi="en-US"/>
    </w:rPr>
  </w:style>
  <w:style w:type="character" w:styleId="Odwoanieprzypisudolnego">
    <w:name w:val="footnote reference"/>
    <w:unhideWhenUsed/>
    <w:rsid w:val="001E4AD5"/>
    <w:rPr>
      <w:vertAlign w:val="superscript"/>
    </w:rPr>
  </w:style>
  <w:style w:type="paragraph" w:customStyle="1" w:styleId="Default">
    <w:name w:val="Default"/>
    <w:rsid w:val="001E4AD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wcity2">
    <w:name w:val="Body Text Indent 2"/>
    <w:basedOn w:val="Normalny"/>
    <w:link w:val="Tekstpodstawowywcity2Znak"/>
    <w:rsid w:val="001E4AD5"/>
    <w:pPr>
      <w:suppressAutoHyphens/>
      <w:spacing w:before="240" w:after="120" w:line="480" w:lineRule="auto"/>
      <w:ind w:left="283"/>
      <w:jc w:val="both"/>
    </w:pPr>
    <w:rPr>
      <w:rFonts w:ascii="Verdana" w:eastAsia="Times New Roman" w:hAnsi="Verdana"/>
      <w:sz w:val="20"/>
      <w:szCs w:val="20"/>
      <w:lang w:eastAsia="ar-SA"/>
    </w:rPr>
  </w:style>
  <w:style w:type="character" w:customStyle="1" w:styleId="Tekstpodstawowywcity2Znak">
    <w:name w:val="Tekst podstawowy wcięty 2 Znak"/>
    <w:basedOn w:val="Domylnaczcionkaakapitu"/>
    <w:link w:val="Tekstpodstawowywcity2"/>
    <w:rsid w:val="001E4AD5"/>
    <w:rPr>
      <w:rFonts w:ascii="Verdana" w:eastAsia="Times New Roman" w:hAnsi="Verdana" w:cs="Times New Roman"/>
      <w:sz w:val="20"/>
      <w:szCs w:val="20"/>
      <w:lang w:eastAsia="ar-SA"/>
    </w:rPr>
  </w:style>
  <w:style w:type="paragraph" w:styleId="Nagwek">
    <w:name w:val="header"/>
    <w:basedOn w:val="Normalny"/>
    <w:link w:val="NagwekZnak"/>
    <w:uiPriority w:val="99"/>
    <w:unhideWhenUsed/>
    <w:rsid w:val="001E4A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4AD5"/>
    <w:rPr>
      <w:rFonts w:eastAsiaTheme="minorEastAsia" w:cs="Times New Roman"/>
      <w:lang w:eastAsia="pl-PL"/>
    </w:rPr>
  </w:style>
  <w:style w:type="paragraph" w:styleId="Stopka">
    <w:name w:val="footer"/>
    <w:basedOn w:val="Normalny"/>
    <w:link w:val="StopkaZnak"/>
    <w:uiPriority w:val="99"/>
    <w:unhideWhenUsed/>
    <w:rsid w:val="001E4A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4AD5"/>
    <w:rPr>
      <w:rFonts w:eastAsiaTheme="minorEastAsia" w:cs="Times New Roman"/>
      <w:lang w:eastAsia="pl-PL"/>
    </w:rPr>
  </w:style>
  <w:style w:type="paragraph" w:styleId="Tekstdymka">
    <w:name w:val="Balloon Text"/>
    <w:basedOn w:val="Normalny"/>
    <w:link w:val="TekstdymkaZnak"/>
    <w:uiPriority w:val="99"/>
    <w:semiHidden/>
    <w:unhideWhenUsed/>
    <w:rsid w:val="004A44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44F6"/>
    <w:rPr>
      <w:rFonts w:ascii="Tahoma" w:eastAsiaTheme="minorEastAsi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AD5"/>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1E4AD5"/>
    <w:rPr>
      <w:rFonts w:ascii="Calibri" w:eastAsia="Times New Roman" w:hAnsi="Calibri"/>
      <w:sz w:val="20"/>
      <w:szCs w:val="20"/>
      <w:lang w:val="en-US" w:eastAsia="en-US" w:bidi="en-US"/>
    </w:rPr>
  </w:style>
  <w:style w:type="character" w:customStyle="1" w:styleId="TekstprzypisudolnegoZnak">
    <w:name w:val="Tekst przypisu dolnego Znak"/>
    <w:basedOn w:val="Domylnaczcionkaakapitu"/>
    <w:link w:val="Tekstprzypisudolnego"/>
    <w:uiPriority w:val="99"/>
    <w:rsid w:val="001E4AD5"/>
    <w:rPr>
      <w:rFonts w:ascii="Calibri" w:eastAsia="Times New Roman" w:hAnsi="Calibri" w:cs="Times New Roman"/>
      <w:sz w:val="20"/>
      <w:szCs w:val="20"/>
      <w:lang w:val="en-US" w:bidi="en-US"/>
    </w:rPr>
  </w:style>
  <w:style w:type="character" w:styleId="Odwoanieprzypisudolnego">
    <w:name w:val="footnote reference"/>
    <w:unhideWhenUsed/>
    <w:rsid w:val="001E4AD5"/>
    <w:rPr>
      <w:vertAlign w:val="superscript"/>
    </w:rPr>
  </w:style>
  <w:style w:type="paragraph" w:customStyle="1" w:styleId="Default">
    <w:name w:val="Default"/>
    <w:rsid w:val="001E4AD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wcity2">
    <w:name w:val="Body Text Indent 2"/>
    <w:basedOn w:val="Normalny"/>
    <w:link w:val="Tekstpodstawowywcity2Znak"/>
    <w:rsid w:val="001E4AD5"/>
    <w:pPr>
      <w:suppressAutoHyphens/>
      <w:spacing w:before="240" w:after="120" w:line="480" w:lineRule="auto"/>
      <w:ind w:left="283"/>
      <w:jc w:val="both"/>
    </w:pPr>
    <w:rPr>
      <w:rFonts w:ascii="Verdana" w:eastAsia="Times New Roman" w:hAnsi="Verdana"/>
      <w:sz w:val="20"/>
      <w:szCs w:val="20"/>
      <w:lang w:eastAsia="ar-SA"/>
    </w:rPr>
  </w:style>
  <w:style w:type="character" w:customStyle="1" w:styleId="Tekstpodstawowywcity2Znak">
    <w:name w:val="Tekst podstawowy wcięty 2 Znak"/>
    <w:basedOn w:val="Domylnaczcionkaakapitu"/>
    <w:link w:val="Tekstpodstawowywcity2"/>
    <w:rsid w:val="001E4AD5"/>
    <w:rPr>
      <w:rFonts w:ascii="Verdana" w:eastAsia="Times New Roman" w:hAnsi="Verdana" w:cs="Times New Roman"/>
      <w:sz w:val="20"/>
      <w:szCs w:val="20"/>
      <w:lang w:eastAsia="ar-SA"/>
    </w:rPr>
  </w:style>
  <w:style w:type="paragraph" w:styleId="Nagwek">
    <w:name w:val="header"/>
    <w:basedOn w:val="Normalny"/>
    <w:link w:val="NagwekZnak"/>
    <w:uiPriority w:val="99"/>
    <w:unhideWhenUsed/>
    <w:rsid w:val="001E4A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4AD5"/>
    <w:rPr>
      <w:rFonts w:eastAsiaTheme="minorEastAsia" w:cs="Times New Roman"/>
      <w:lang w:eastAsia="pl-PL"/>
    </w:rPr>
  </w:style>
  <w:style w:type="paragraph" w:styleId="Stopka">
    <w:name w:val="footer"/>
    <w:basedOn w:val="Normalny"/>
    <w:link w:val="StopkaZnak"/>
    <w:uiPriority w:val="99"/>
    <w:unhideWhenUsed/>
    <w:rsid w:val="001E4A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4AD5"/>
    <w:rPr>
      <w:rFonts w:eastAsiaTheme="minorEastAsia" w:cs="Times New Roman"/>
      <w:lang w:eastAsia="pl-PL"/>
    </w:rPr>
  </w:style>
  <w:style w:type="paragraph" w:styleId="Tekstdymka">
    <w:name w:val="Balloon Text"/>
    <w:basedOn w:val="Normalny"/>
    <w:link w:val="TekstdymkaZnak"/>
    <w:uiPriority w:val="99"/>
    <w:semiHidden/>
    <w:unhideWhenUsed/>
    <w:rsid w:val="004A44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44F6"/>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C5F8F-FEF6-4594-9C7D-1D57B636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1183</Words>
  <Characters>7103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111-PromocjaMD</dc:creator>
  <cp:lastModifiedBy>Mateusz Olesiński</cp:lastModifiedBy>
  <cp:revision>3</cp:revision>
  <cp:lastPrinted>2019-07-30T12:08:00Z</cp:lastPrinted>
  <dcterms:created xsi:type="dcterms:W3CDTF">2019-07-18T12:43:00Z</dcterms:created>
  <dcterms:modified xsi:type="dcterms:W3CDTF">2019-07-30T12:08:00Z</dcterms:modified>
</cp:coreProperties>
</file>