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D19" w:rsidRDefault="00986D19" w:rsidP="00986D19">
      <w:pPr>
        <w:spacing w:line="240" w:lineRule="auto"/>
        <w:ind w:firstLine="708"/>
        <w:rPr>
          <w:rFonts w:cs="Times New Roman"/>
        </w:rPr>
      </w:pPr>
      <w:r>
        <w:rPr>
          <w:rFonts w:ascii="Cambria" w:hAnsi="Cambria"/>
          <w:b/>
          <w:noProof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10EC5372" wp14:editId="5549F762">
            <wp:simplePos x="0" y="0"/>
            <wp:positionH relativeFrom="column">
              <wp:posOffset>7668895</wp:posOffset>
            </wp:positionH>
            <wp:positionV relativeFrom="paragraph">
              <wp:posOffset>-265430</wp:posOffset>
            </wp:positionV>
            <wp:extent cx="1476375" cy="965835"/>
            <wp:effectExtent l="0" t="0" r="0" b="5715"/>
            <wp:wrapNone/>
            <wp:docPr id="4" name="Obraz 4" descr="http://www.prow.wzp.pl/sites/default/files/prow-2014-2020-logo-kolor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row.wzp.pl/sites/default/files/prow-2014-2020-logo-kolor_0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0D1A94CB" wp14:editId="4FCAD73C">
            <wp:simplePos x="0" y="0"/>
            <wp:positionH relativeFrom="column">
              <wp:posOffset>5881370</wp:posOffset>
            </wp:positionH>
            <wp:positionV relativeFrom="paragraph">
              <wp:posOffset>-179070</wp:posOffset>
            </wp:positionV>
            <wp:extent cx="885825" cy="799091"/>
            <wp:effectExtent l="0" t="0" r="0" b="127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99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Jokerman" w:hAnsi="Jokerman"/>
          <w:noProof/>
          <w:color w:val="C00000"/>
          <w:sz w:val="56"/>
          <w:szCs w:val="56"/>
          <w:lang w:eastAsia="pl-PL"/>
        </w:rPr>
        <w:drawing>
          <wp:anchor distT="0" distB="0" distL="114300" distR="114300" simplePos="0" relativeHeight="251659264" behindDoc="0" locked="0" layoutInCell="1" allowOverlap="1" wp14:anchorId="33AFE812" wp14:editId="7E66DB1E">
            <wp:simplePos x="0" y="0"/>
            <wp:positionH relativeFrom="column">
              <wp:posOffset>3529330</wp:posOffset>
            </wp:positionH>
            <wp:positionV relativeFrom="paragraph">
              <wp:posOffset>-182880</wp:posOffset>
            </wp:positionV>
            <wp:extent cx="1143000" cy="940644"/>
            <wp:effectExtent l="0" t="0" r="0" b="0"/>
            <wp:wrapNone/>
            <wp:docPr id="6" name="Obraz 6" descr="http://www.parafia.info.pl/paczkow/repository/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rafia.info.pl/paczkow/repository/o1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40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5CF4"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4AF11345" wp14:editId="1D7D2432">
            <wp:simplePos x="0" y="0"/>
            <wp:positionH relativeFrom="margin">
              <wp:posOffset>5080</wp:posOffset>
            </wp:positionH>
            <wp:positionV relativeFrom="margin">
              <wp:posOffset>-356870</wp:posOffset>
            </wp:positionV>
            <wp:extent cx="2498188" cy="975995"/>
            <wp:effectExtent l="0" t="0" r="0" b="0"/>
            <wp:wrapNone/>
            <wp:docPr id="5" name="Obraz 5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5" descr="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017" cy="981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6D19" w:rsidRPr="001E394E" w:rsidRDefault="00986D19" w:rsidP="00986D19">
      <w:pPr>
        <w:tabs>
          <w:tab w:val="left" w:pos="5835"/>
        </w:tabs>
        <w:jc w:val="center"/>
        <w:rPr>
          <w:rFonts w:ascii="Lucida Handwriting" w:hAnsi="Lucida Handwriting"/>
          <w:b/>
          <w:sz w:val="36"/>
          <w:szCs w:val="36"/>
        </w:rPr>
      </w:pPr>
    </w:p>
    <w:p w:rsidR="00986D19" w:rsidRDefault="005A3211" w:rsidP="005A3211">
      <w:pPr>
        <w:tabs>
          <w:tab w:val="left" w:pos="284"/>
        </w:tabs>
        <w:spacing w:after="0" w:line="240" w:lineRule="auto"/>
        <w:ind w:left="7788" w:right="183"/>
        <w:jc w:val="both"/>
        <w:rPr>
          <w:rFonts w:ascii="Cambria" w:hAnsi="Cambria"/>
          <w:sz w:val="20"/>
          <w:szCs w:val="20"/>
        </w:rPr>
      </w:pPr>
      <w:r w:rsidRPr="005A3211">
        <w:rPr>
          <w:rFonts w:cs="Times New Roman"/>
          <w:sz w:val="20"/>
          <w:szCs w:val="20"/>
        </w:rPr>
        <w:t xml:space="preserve">Załącznik nr 1 </w:t>
      </w:r>
      <w:r w:rsidRPr="005A3211">
        <w:rPr>
          <w:rFonts w:ascii="Cambria" w:hAnsi="Cambria"/>
          <w:sz w:val="20"/>
          <w:szCs w:val="20"/>
        </w:rPr>
        <w:t>Procedur wyboru i oceny operacji w ramach Lokalnej Strategii Rozwoju oraz Regulaminu Rady Stowarzyszenia Perły Mazowsza Lokalna Grupa Działania</w:t>
      </w:r>
      <w:r w:rsidRPr="005A3211">
        <w:rPr>
          <w:rFonts w:ascii="Cambria" w:hAnsi="Cambria"/>
          <w:sz w:val="20"/>
          <w:szCs w:val="20"/>
        </w:rPr>
        <w:t xml:space="preserve"> przyjętych uchwałą nr 3/2016 Walnego Zebrania Członków Stowarzyszenia Perły Mazowsza Lokalna Grupa Działania z dnia 09 czerwca 2016r. </w:t>
      </w:r>
    </w:p>
    <w:p w:rsidR="005A3211" w:rsidRDefault="005A3211" w:rsidP="005A3211">
      <w:pPr>
        <w:tabs>
          <w:tab w:val="left" w:pos="284"/>
        </w:tabs>
        <w:spacing w:after="0" w:line="240" w:lineRule="auto"/>
        <w:ind w:left="7788" w:right="183"/>
        <w:jc w:val="both"/>
        <w:rPr>
          <w:rFonts w:ascii="Cambria" w:hAnsi="Cambria"/>
          <w:sz w:val="20"/>
          <w:szCs w:val="20"/>
        </w:rPr>
      </w:pPr>
    </w:p>
    <w:p w:rsidR="005A3211" w:rsidRPr="005A3211" w:rsidRDefault="005A3211" w:rsidP="005A3211">
      <w:pPr>
        <w:tabs>
          <w:tab w:val="left" w:pos="284"/>
        </w:tabs>
        <w:spacing w:after="0" w:line="240" w:lineRule="auto"/>
        <w:ind w:left="7788" w:right="183"/>
        <w:jc w:val="both"/>
        <w:rPr>
          <w:rFonts w:ascii="Cambria" w:hAnsi="Cambria"/>
          <w:sz w:val="20"/>
          <w:szCs w:val="20"/>
        </w:rPr>
      </w:pPr>
    </w:p>
    <w:p w:rsidR="009C6389" w:rsidRPr="00986D19" w:rsidRDefault="00D7658C" w:rsidP="00D7658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986D19">
        <w:rPr>
          <w:rFonts w:ascii="Times New Roman" w:hAnsi="Times New Roman" w:cs="Times New Roman"/>
          <w:b/>
          <w:sz w:val="32"/>
          <w:szCs w:val="24"/>
        </w:rPr>
        <w:t>Karta weryfikacyjna operacji</w:t>
      </w:r>
      <w:r w:rsidR="00754449" w:rsidRPr="00986D19">
        <w:rPr>
          <w:rFonts w:ascii="Times New Roman" w:hAnsi="Times New Roman" w:cs="Times New Roman"/>
          <w:b/>
          <w:sz w:val="32"/>
          <w:szCs w:val="24"/>
        </w:rPr>
        <w:t xml:space="preserve"> - karta oceny wstępnej</w:t>
      </w:r>
      <w:r w:rsidR="005A3211">
        <w:rPr>
          <w:rFonts w:ascii="Times New Roman" w:hAnsi="Times New Roman" w:cs="Times New Roman"/>
          <w:b/>
          <w:sz w:val="32"/>
          <w:szCs w:val="24"/>
        </w:rPr>
        <w:t>.</w:t>
      </w:r>
      <w:bookmarkStart w:id="0" w:name="_GoBack"/>
      <w:bookmarkEnd w:id="0"/>
    </w:p>
    <w:tbl>
      <w:tblPr>
        <w:tblW w:w="1496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8"/>
        <w:gridCol w:w="1237"/>
        <w:gridCol w:w="1227"/>
        <w:gridCol w:w="1284"/>
        <w:gridCol w:w="1251"/>
        <w:gridCol w:w="1112"/>
        <w:gridCol w:w="1113"/>
        <w:gridCol w:w="719"/>
        <w:gridCol w:w="708"/>
        <w:gridCol w:w="709"/>
        <w:gridCol w:w="1134"/>
        <w:gridCol w:w="1071"/>
      </w:tblGrid>
      <w:tr w:rsidR="00D7658C" w:rsidRPr="00053863" w:rsidTr="0012522E">
        <w:trPr>
          <w:trHeight w:val="394"/>
        </w:trPr>
        <w:tc>
          <w:tcPr>
            <w:tcW w:w="3398" w:type="dxa"/>
            <w:shd w:val="clear" w:color="auto" w:fill="D9D9D9"/>
            <w:vAlign w:val="center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shd w:val="clear" w:color="auto" w:fill="D9D9D9"/>
            <w:vAlign w:val="center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5386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Czy wniosek został złożony w miejscu i terminie wskazanym w ogłoszeniu o naborze</w:t>
            </w:r>
            <w:r w:rsidRPr="0005386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i nie został wycofany?</w:t>
            </w:r>
          </w:p>
        </w:tc>
        <w:tc>
          <w:tcPr>
            <w:tcW w:w="2535" w:type="dxa"/>
            <w:gridSpan w:val="2"/>
            <w:shd w:val="clear" w:color="auto" w:fill="D9D9D9"/>
            <w:vAlign w:val="center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5386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Czy zakres tematyczny operacji jest zgodny z tematycznym zakresem operacji wskazanym w ogłoszeniu o naborze?</w:t>
            </w:r>
          </w:p>
        </w:tc>
        <w:tc>
          <w:tcPr>
            <w:tcW w:w="2225" w:type="dxa"/>
            <w:gridSpan w:val="2"/>
            <w:shd w:val="clear" w:color="auto" w:fill="D9D9D9"/>
            <w:vAlign w:val="center"/>
          </w:tcPr>
          <w:p w:rsidR="00D7658C" w:rsidRPr="006130FD" w:rsidRDefault="00D7658C" w:rsidP="001252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Czy </w:t>
            </w:r>
            <w:r w:rsidRPr="006130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forma wsparcia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operacji </w:t>
            </w:r>
            <w:r w:rsidRPr="006130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jest zgodna z formą wsparcia wskazaną w ogłoszeniu o naborze (ryczałt/premia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)?</w:t>
            </w:r>
          </w:p>
        </w:tc>
        <w:tc>
          <w:tcPr>
            <w:tcW w:w="2136" w:type="dxa"/>
            <w:gridSpan w:val="3"/>
            <w:shd w:val="clear" w:color="auto" w:fill="D9D9D9"/>
            <w:vAlign w:val="center"/>
          </w:tcPr>
          <w:p w:rsidR="00D7658C" w:rsidRPr="006130FD" w:rsidRDefault="00D7658C" w:rsidP="001252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Czy wniosek spełnia </w:t>
            </w:r>
            <w:r w:rsidRPr="006130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dodatkowe warunki udzielenia wsparcia obowiązujące w ramach danego naboru wskazane w ogłoszeniu o naborze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?</w:t>
            </w:r>
          </w:p>
        </w:tc>
        <w:tc>
          <w:tcPr>
            <w:tcW w:w="2205" w:type="dxa"/>
            <w:gridSpan w:val="2"/>
            <w:shd w:val="clear" w:color="auto" w:fill="D9D9D9"/>
            <w:vAlign w:val="center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Czy wniosek przechodzi do dalszej oceny?</w:t>
            </w:r>
          </w:p>
        </w:tc>
      </w:tr>
      <w:tr w:rsidR="00D7658C" w:rsidRPr="00053863" w:rsidTr="0012522E">
        <w:trPr>
          <w:trHeight w:val="394"/>
        </w:trPr>
        <w:tc>
          <w:tcPr>
            <w:tcW w:w="3398" w:type="dxa"/>
            <w:shd w:val="clear" w:color="auto" w:fill="D9D9D9"/>
            <w:vAlign w:val="center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538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Numer wniosku:</w:t>
            </w:r>
          </w:p>
        </w:tc>
        <w:tc>
          <w:tcPr>
            <w:tcW w:w="1237" w:type="dxa"/>
            <w:shd w:val="clear" w:color="auto" w:fill="D9D9D9"/>
            <w:vAlign w:val="center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5386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1227" w:type="dxa"/>
            <w:shd w:val="clear" w:color="auto" w:fill="D9D9D9"/>
            <w:vAlign w:val="center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5386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NIE</w:t>
            </w:r>
          </w:p>
        </w:tc>
        <w:tc>
          <w:tcPr>
            <w:tcW w:w="1284" w:type="dxa"/>
            <w:shd w:val="clear" w:color="auto" w:fill="D9D9D9"/>
            <w:vAlign w:val="center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5386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1251" w:type="dxa"/>
            <w:shd w:val="clear" w:color="auto" w:fill="D9D9D9"/>
            <w:vAlign w:val="center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5386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NIE</w:t>
            </w:r>
          </w:p>
        </w:tc>
        <w:tc>
          <w:tcPr>
            <w:tcW w:w="1112" w:type="dxa"/>
            <w:shd w:val="clear" w:color="auto" w:fill="D9D9D9"/>
            <w:vAlign w:val="center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5386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1113" w:type="dxa"/>
            <w:shd w:val="clear" w:color="auto" w:fill="D9D9D9"/>
            <w:vAlign w:val="center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5386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NIE</w:t>
            </w:r>
          </w:p>
        </w:tc>
        <w:tc>
          <w:tcPr>
            <w:tcW w:w="719" w:type="dxa"/>
            <w:shd w:val="clear" w:color="auto" w:fill="D9D9D9"/>
            <w:vAlign w:val="center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5386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708" w:type="dxa"/>
            <w:shd w:val="clear" w:color="auto" w:fill="D9D9D9"/>
            <w:vAlign w:val="center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5386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NIE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ND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5386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1071" w:type="dxa"/>
            <w:shd w:val="clear" w:color="auto" w:fill="D9D9D9"/>
            <w:vAlign w:val="center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053863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NIE</w:t>
            </w:r>
          </w:p>
        </w:tc>
      </w:tr>
      <w:tr w:rsidR="00D7658C" w:rsidRPr="00053863" w:rsidTr="0012522E">
        <w:trPr>
          <w:trHeight w:val="567"/>
        </w:trPr>
        <w:tc>
          <w:tcPr>
            <w:tcW w:w="3398" w:type="dxa"/>
            <w:shd w:val="clear" w:color="auto" w:fill="auto"/>
            <w:vAlign w:val="center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auto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658C" w:rsidRPr="00053863" w:rsidTr="0012522E">
        <w:trPr>
          <w:trHeight w:val="567"/>
        </w:trPr>
        <w:tc>
          <w:tcPr>
            <w:tcW w:w="3398" w:type="dxa"/>
            <w:shd w:val="clear" w:color="auto" w:fill="auto"/>
            <w:vAlign w:val="center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auto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658C" w:rsidRPr="00053863" w:rsidTr="0012522E">
        <w:trPr>
          <w:trHeight w:val="567"/>
        </w:trPr>
        <w:tc>
          <w:tcPr>
            <w:tcW w:w="3398" w:type="dxa"/>
            <w:shd w:val="clear" w:color="auto" w:fill="auto"/>
            <w:vAlign w:val="center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auto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D7658C" w:rsidRPr="00053863" w:rsidTr="0012522E">
        <w:trPr>
          <w:trHeight w:val="567"/>
        </w:trPr>
        <w:tc>
          <w:tcPr>
            <w:tcW w:w="3398" w:type="dxa"/>
            <w:shd w:val="clear" w:color="auto" w:fill="auto"/>
            <w:vAlign w:val="center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7" w:type="dxa"/>
            <w:shd w:val="clear" w:color="auto" w:fill="auto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27" w:type="dxa"/>
            <w:shd w:val="clear" w:color="auto" w:fill="auto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51" w:type="dxa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12" w:type="dxa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13" w:type="dxa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D7658C" w:rsidRPr="00053863" w:rsidRDefault="00D7658C" w:rsidP="0012522E">
            <w:pPr>
              <w:autoSpaceDE w:val="0"/>
              <w:autoSpaceDN w:val="0"/>
              <w:adjustRightInd w:val="0"/>
              <w:spacing w:before="240"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XSpec="right" w:tblpY="464"/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4985"/>
      </w:tblGrid>
      <w:tr w:rsidR="00986D19" w:rsidRPr="0074176E" w:rsidTr="00986D19">
        <w:trPr>
          <w:trHeight w:val="342"/>
        </w:trPr>
        <w:tc>
          <w:tcPr>
            <w:tcW w:w="2948" w:type="dxa"/>
            <w:shd w:val="clear" w:color="auto" w:fill="D9D9D9"/>
            <w:vAlign w:val="center"/>
          </w:tcPr>
          <w:p w:rsidR="00986D19" w:rsidRPr="006130FD" w:rsidRDefault="00986D19" w:rsidP="00986D19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6130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Data </w:t>
            </w:r>
          </w:p>
        </w:tc>
        <w:tc>
          <w:tcPr>
            <w:tcW w:w="4985" w:type="dxa"/>
            <w:shd w:val="clear" w:color="auto" w:fill="D9D9D9"/>
            <w:vAlign w:val="center"/>
          </w:tcPr>
          <w:p w:rsidR="00986D19" w:rsidRPr="006130FD" w:rsidRDefault="00986D19" w:rsidP="00986D1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6130FD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podpis Przewodniczącego Rady</w:t>
            </w:r>
          </w:p>
        </w:tc>
      </w:tr>
      <w:tr w:rsidR="00986D19" w:rsidRPr="00053863" w:rsidTr="00986D19">
        <w:trPr>
          <w:trHeight w:val="567"/>
        </w:trPr>
        <w:tc>
          <w:tcPr>
            <w:tcW w:w="2948" w:type="dxa"/>
            <w:shd w:val="clear" w:color="auto" w:fill="auto"/>
            <w:vAlign w:val="center"/>
          </w:tcPr>
          <w:p w:rsidR="00986D19" w:rsidRPr="006130FD" w:rsidRDefault="00986D19" w:rsidP="00986D19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85" w:type="dxa"/>
            <w:shd w:val="clear" w:color="auto" w:fill="auto"/>
          </w:tcPr>
          <w:p w:rsidR="00986D19" w:rsidRPr="006130FD" w:rsidRDefault="00986D19" w:rsidP="00986D19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D7658C" w:rsidRDefault="00D7658C" w:rsidP="00986D19">
      <w:pPr>
        <w:spacing w:line="360" w:lineRule="auto"/>
        <w:rPr>
          <w:rFonts w:ascii="Times New Roman" w:hAnsi="Times New Roman" w:cs="Times New Roman"/>
          <w:sz w:val="32"/>
          <w:szCs w:val="24"/>
        </w:rPr>
      </w:pPr>
    </w:p>
    <w:p w:rsidR="00D7658C" w:rsidRPr="00D7658C" w:rsidRDefault="00D7658C" w:rsidP="00986D19">
      <w:pPr>
        <w:spacing w:line="360" w:lineRule="auto"/>
        <w:rPr>
          <w:rFonts w:ascii="Times New Roman" w:hAnsi="Times New Roman" w:cs="Times New Roman"/>
          <w:sz w:val="32"/>
          <w:szCs w:val="24"/>
        </w:rPr>
      </w:pPr>
    </w:p>
    <w:sectPr w:rsidR="00D7658C" w:rsidRPr="00D7658C" w:rsidSect="00986D19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8C"/>
    <w:rsid w:val="00170DF1"/>
    <w:rsid w:val="005A3211"/>
    <w:rsid w:val="00754449"/>
    <w:rsid w:val="00986D19"/>
    <w:rsid w:val="009C6389"/>
    <w:rsid w:val="00C2352A"/>
    <w:rsid w:val="00D7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19E33-F86B-4012-B712-E1C2A1AF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parafia.info.pl/paczkow/repository/o1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http://www.prow.wzp.pl/sites/default/files/prow-2014-2020-logo-kolor_0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Perły Mazowsza</cp:lastModifiedBy>
  <cp:revision>2</cp:revision>
  <dcterms:created xsi:type="dcterms:W3CDTF">2016-06-14T10:19:00Z</dcterms:created>
  <dcterms:modified xsi:type="dcterms:W3CDTF">2016-06-14T10:19:00Z</dcterms:modified>
</cp:coreProperties>
</file>